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954BB" w14:textId="2B872500" w:rsidR="001E73D7" w:rsidRPr="001E73D7" w:rsidRDefault="001E73D7" w:rsidP="001E73D7">
      <w:pPr>
        <w:spacing w:after="0" w:line="240" w:lineRule="auto"/>
        <w:contextualSpacing/>
        <w:rPr>
          <w:rFonts w:ascii="Helvetica" w:eastAsia="Calibri" w:hAnsi="Helvetica" w:cs="Helvetica Neue"/>
          <w:b/>
          <w:bCs/>
          <w:color w:val="B7003A"/>
          <w:sz w:val="40"/>
          <w:szCs w:val="36"/>
          <w:lang w:val="en-US"/>
        </w:rPr>
      </w:pPr>
      <w:r w:rsidRPr="001E73D7">
        <w:rPr>
          <w:rFonts w:ascii="Helvetica" w:eastAsia="Calibri" w:hAnsi="Helvetica" w:cs="Helvetica Neue"/>
          <w:b/>
          <w:bCs/>
          <w:color w:val="B7003A"/>
          <w:sz w:val="40"/>
          <w:szCs w:val="36"/>
          <w:lang w:val="en-US"/>
        </w:rPr>
        <w:t>CME</w:t>
      </w:r>
      <w:r>
        <w:rPr>
          <w:rFonts w:ascii="Helvetica" w:eastAsia="Calibri" w:hAnsi="Helvetica" w:cs="Helvetica Neue"/>
          <w:b/>
          <w:bCs/>
          <w:color w:val="B7003A"/>
          <w:sz w:val="40"/>
          <w:szCs w:val="36"/>
          <w:lang w:val="en-US"/>
        </w:rPr>
        <w:t>:</w:t>
      </w:r>
      <w:r w:rsidRPr="001E73D7">
        <w:rPr>
          <w:rFonts w:ascii="Helvetica" w:eastAsia="Calibri" w:hAnsi="Helvetica" w:cs="Helvetica Neue"/>
          <w:b/>
          <w:bCs/>
          <w:color w:val="B7003A"/>
          <w:sz w:val="40"/>
          <w:szCs w:val="36"/>
          <w:lang w:val="en-US"/>
        </w:rPr>
        <w:t xml:space="preserve"> P</w:t>
      </w:r>
      <w:r>
        <w:rPr>
          <w:rFonts w:ascii="Helvetica" w:eastAsia="Calibri" w:hAnsi="Helvetica" w:cs="Helvetica Neue"/>
          <w:b/>
          <w:bCs/>
          <w:color w:val="B7003A"/>
          <w:sz w:val="40"/>
          <w:szCs w:val="36"/>
          <w:lang w:val="en-US"/>
        </w:rPr>
        <w:t>ublic Engagement Com</w:t>
      </w:r>
      <w:r w:rsidR="00581B5B">
        <w:rPr>
          <w:rFonts w:ascii="Helvetica" w:eastAsia="Calibri" w:hAnsi="Helvetica" w:cs="Helvetica Neue"/>
          <w:b/>
          <w:bCs/>
          <w:color w:val="B7003A"/>
          <w:sz w:val="40"/>
          <w:szCs w:val="36"/>
          <w:lang w:val="en-US"/>
        </w:rPr>
        <w:t>m</w:t>
      </w:r>
      <w:r>
        <w:rPr>
          <w:rFonts w:ascii="Helvetica" w:eastAsia="Calibri" w:hAnsi="Helvetica" w:cs="Helvetica Neue"/>
          <w:b/>
          <w:bCs/>
          <w:color w:val="B7003A"/>
          <w:sz w:val="40"/>
          <w:szCs w:val="36"/>
          <w:lang w:val="en-US"/>
        </w:rPr>
        <w:t>ittee</w:t>
      </w:r>
    </w:p>
    <w:p w14:paraId="60945EAD" w14:textId="6B0BAAE6" w:rsidR="001E73D7" w:rsidRPr="001E73D7" w:rsidRDefault="001E73D7" w:rsidP="00E24788">
      <w:pPr>
        <w:spacing w:after="0" w:line="240" w:lineRule="auto"/>
        <w:contextualSpacing/>
        <w:rPr>
          <w:rFonts w:ascii="Helvetica" w:eastAsia="MS Gothic" w:hAnsi="Helvetica" w:cs="Times New Roman"/>
          <w:b/>
          <w:bCs/>
          <w:spacing w:val="-10"/>
          <w:kern w:val="28"/>
          <w:sz w:val="28"/>
          <w:szCs w:val="56"/>
          <w:lang w:val="en-US"/>
        </w:rPr>
      </w:pPr>
      <w:r w:rsidRPr="001E73D7">
        <w:rPr>
          <w:rFonts w:ascii="Helvetica" w:eastAsia="MS Gothic" w:hAnsi="Helvetica" w:cs="Times New Roman"/>
          <w:b/>
          <w:bCs/>
          <w:spacing w:val="-10"/>
          <w:kern w:val="28"/>
          <w:sz w:val="28"/>
          <w:szCs w:val="56"/>
          <w:lang w:val="en-US"/>
        </w:rPr>
        <w:t>Terms of Reference</w:t>
      </w:r>
      <w:r>
        <w:rPr>
          <w:rFonts w:ascii="Helvetica" w:eastAsia="MS Gothic" w:hAnsi="Helvetica" w:cs="Times New Roman"/>
          <w:b/>
          <w:bCs/>
          <w:spacing w:val="-10"/>
          <w:kern w:val="28"/>
          <w:sz w:val="28"/>
          <w:szCs w:val="56"/>
          <w:lang w:val="en-US"/>
        </w:rPr>
        <w:t xml:space="preserve"> (TOR)</w:t>
      </w:r>
    </w:p>
    <w:p w14:paraId="3700FD66" w14:textId="77777777" w:rsidR="001E73D7" w:rsidRPr="001E73D7" w:rsidRDefault="001E73D7" w:rsidP="00E24788">
      <w:pPr>
        <w:spacing w:after="0"/>
        <w:jc w:val="both"/>
        <w:rPr>
          <w:rFonts w:ascii="Helvetica" w:hAnsi="Helvetica" w:cs="Arial"/>
          <w:color w:val="000000" w:themeColor="text1"/>
          <w:sz w:val="24"/>
          <w:szCs w:val="24"/>
        </w:rPr>
      </w:pPr>
    </w:p>
    <w:p w14:paraId="6B3AFD52" w14:textId="6DA7B9A9" w:rsidR="008B1C10" w:rsidRPr="001E73D7" w:rsidRDefault="00EC2EB2" w:rsidP="0035547B">
      <w:pPr>
        <w:spacing w:after="0"/>
        <w:jc w:val="both"/>
        <w:rPr>
          <w:rFonts w:ascii="Helvetica" w:hAnsi="Helvetica" w:cs="Arial"/>
          <w:color w:val="000000" w:themeColor="text1"/>
          <w:sz w:val="24"/>
          <w:szCs w:val="24"/>
        </w:rPr>
      </w:pPr>
      <w:r w:rsidRPr="001E73D7">
        <w:rPr>
          <w:rFonts w:ascii="Helvetica" w:hAnsi="Helvetica" w:cs="Arial"/>
          <w:color w:val="000000" w:themeColor="text1"/>
          <w:sz w:val="24"/>
          <w:szCs w:val="24"/>
        </w:rPr>
        <w:t xml:space="preserve">This document </w:t>
      </w:r>
      <w:r w:rsidR="004A66E8" w:rsidRPr="001E73D7">
        <w:rPr>
          <w:rFonts w:ascii="Helvetica" w:hAnsi="Helvetica" w:cs="Arial"/>
          <w:color w:val="000000" w:themeColor="text1"/>
          <w:sz w:val="24"/>
          <w:szCs w:val="24"/>
        </w:rPr>
        <w:t>explains</w:t>
      </w:r>
      <w:r w:rsidR="00386038" w:rsidRPr="001E73D7">
        <w:rPr>
          <w:rFonts w:ascii="Helvetica" w:hAnsi="Helvetica" w:cs="Arial"/>
          <w:color w:val="000000" w:themeColor="text1"/>
          <w:sz w:val="24"/>
          <w:szCs w:val="24"/>
        </w:rPr>
        <w:t xml:space="preserve"> </w:t>
      </w:r>
      <w:r w:rsidR="00F12412" w:rsidRPr="001E73D7">
        <w:rPr>
          <w:rFonts w:ascii="Helvetica" w:hAnsi="Helvetica" w:cs="Arial"/>
          <w:color w:val="000000" w:themeColor="text1"/>
          <w:sz w:val="24"/>
          <w:szCs w:val="24"/>
        </w:rPr>
        <w:t xml:space="preserve">why the </w:t>
      </w:r>
      <w:proofErr w:type="spellStart"/>
      <w:r w:rsidR="001E73D7" w:rsidRPr="001E73D7">
        <w:rPr>
          <w:rFonts w:ascii="Helvetica" w:hAnsi="Helvetica" w:cs="Arial"/>
          <w:color w:val="000000" w:themeColor="text1"/>
          <w:sz w:val="24"/>
          <w:szCs w:val="24"/>
        </w:rPr>
        <w:t>Wellcome</w:t>
      </w:r>
      <w:proofErr w:type="spellEnd"/>
      <w:r w:rsidR="001E73D7" w:rsidRPr="001E73D7">
        <w:rPr>
          <w:rFonts w:ascii="Helvetica" w:hAnsi="Helvetica" w:cs="Arial"/>
          <w:color w:val="000000" w:themeColor="text1"/>
          <w:sz w:val="24"/>
          <w:szCs w:val="24"/>
        </w:rPr>
        <w:t xml:space="preserve"> EPSRC Centre for Medical Engineering’s (CME) </w:t>
      </w:r>
      <w:r w:rsidR="00D16B65" w:rsidRPr="001E73D7">
        <w:rPr>
          <w:rFonts w:ascii="Helvetica" w:hAnsi="Helvetica" w:cs="Arial"/>
          <w:color w:val="000000" w:themeColor="text1"/>
          <w:sz w:val="24"/>
          <w:szCs w:val="24"/>
        </w:rPr>
        <w:t xml:space="preserve">Public Engagement </w:t>
      </w:r>
      <w:r w:rsidR="009A3082" w:rsidRPr="001E73D7">
        <w:rPr>
          <w:rFonts w:ascii="Helvetica" w:hAnsi="Helvetica" w:cs="Arial"/>
          <w:color w:val="000000" w:themeColor="text1"/>
          <w:sz w:val="24"/>
          <w:szCs w:val="24"/>
        </w:rPr>
        <w:t xml:space="preserve">(PE) </w:t>
      </w:r>
      <w:r w:rsidR="00D16B65" w:rsidRPr="001E73D7">
        <w:rPr>
          <w:rFonts w:ascii="Helvetica" w:hAnsi="Helvetica" w:cs="Arial"/>
          <w:color w:val="000000" w:themeColor="text1"/>
          <w:sz w:val="24"/>
          <w:szCs w:val="24"/>
        </w:rPr>
        <w:t>Committee</w:t>
      </w:r>
      <w:r w:rsidR="00F12412" w:rsidRPr="001E73D7">
        <w:rPr>
          <w:rFonts w:ascii="Helvetica" w:hAnsi="Helvetica" w:cs="Arial"/>
          <w:color w:val="000000" w:themeColor="text1"/>
          <w:sz w:val="24"/>
          <w:szCs w:val="24"/>
        </w:rPr>
        <w:t xml:space="preserve"> has been established, how it </w:t>
      </w:r>
      <w:r w:rsidR="004A66E8" w:rsidRPr="001E73D7">
        <w:rPr>
          <w:rFonts w:ascii="Helvetica" w:hAnsi="Helvetica" w:cs="Arial"/>
          <w:color w:val="000000" w:themeColor="text1"/>
          <w:sz w:val="24"/>
          <w:szCs w:val="24"/>
        </w:rPr>
        <w:t>is</w:t>
      </w:r>
      <w:r w:rsidR="00F12412" w:rsidRPr="001E73D7">
        <w:rPr>
          <w:rFonts w:ascii="Helvetica" w:hAnsi="Helvetica" w:cs="Arial"/>
          <w:color w:val="000000" w:themeColor="text1"/>
          <w:sz w:val="24"/>
          <w:szCs w:val="24"/>
        </w:rPr>
        <w:t xml:space="preserve"> run</w:t>
      </w:r>
      <w:r w:rsidR="006B5A3E" w:rsidRPr="001E73D7">
        <w:rPr>
          <w:rFonts w:ascii="Helvetica" w:hAnsi="Helvetica" w:cs="Arial"/>
          <w:color w:val="000000" w:themeColor="text1"/>
          <w:sz w:val="24"/>
          <w:szCs w:val="24"/>
        </w:rPr>
        <w:t xml:space="preserve">, </w:t>
      </w:r>
      <w:r w:rsidR="004A66E8" w:rsidRPr="001E73D7">
        <w:rPr>
          <w:rFonts w:ascii="Helvetica" w:hAnsi="Helvetica" w:cs="Arial"/>
          <w:color w:val="000000" w:themeColor="text1"/>
          <w:sz w:val="24"/>
          <w:szCs w:val="24"/>
        </w:rPr>
        <w:t xml:space="preserve">its </w:t>
      </w:r>
      <w:r w:rsidR="006B5A3E" w:rsidRPr="001E73D7">
        <w:rPr>
          <w:rFonts w:ascii="Helvetica" w:hAnsi="Helvetica" w:cs="Arial"/>
          <w:color w:val="000000" w:themeColor="text1"/>
          <w:sz w:val="24"/>
          <w:szCs w:val="24"/>
        </w:rPr>
        <w:t xml:space="preserve">purpose </w:t>
      </w:r>
      <w:r w:rsidR="00F12412" w:rsidRPr="001E73D7">
        <w:rPr>
          <w:rFonts w:ascii="Helvetica" w:hAnsi="Helvetica" w:cs="Arial"/>
          <w:color w:val="000000" w:themeColor="text1"/>
          <w:sz w:val="24"/>
          <w:szCs w:val="24"/>
        </w:rPr>
        <w:t>and the responsibilities of those attending</w:t>
      </w:r>
      <w:r w:rsidRPr="001E73D7">
        <w:rPr>
          <w:rFonts w:ascii="Helvetica" w:hAnsi="Helvetica" w:cs="Arial"/>
          <w:color w:val="000000" w:themeColor="text1"/>
          <w:sz w:val="24"/>
          <w:szCs w:val="24"/>
        </w:rPr>
        <w:t xml:space="preserve">. </w:t>
      </w:r>
    </w:p>
    <w:p w14:paraId="3F06C45A" w14:textId="77777777" w:rsidR="0035547B" w:rsidRDefault="0035547B" w:rsidP="0035547B">
      <w:pPr>
        <w:spacing w:after="0"/>
        <w:rPr>
          <w:rFonts w:ascii="Helvetica" w:hAnsi="Helvetica" w:cs="Arial"/>
          <w:b/>
          <w:color w:val="000000" w:themeColor="text1"/>
          <w:sz w:val="24"/>
          <w:szCs w:val="24"/>
        </w:rPr>
      </w:pPr>
    </w:p>
    <w:p w14:paraId="74E0386A" w14:textId="77777777" w:rsidR="00A54E26" w:rsidRPr="001E73D7" w:rsidRDefault="00797DBD" w:rsidP="0035547B">
      <w:pPr>
        <w:spacing w:after="0"/>
        <w:rPr>
          <w:rFonts w:ascii="Helvetica" w:hAnsi="Helvetica" w:cs="Arial"/>
          <w:b/>
          <w:color w:val="000000" w:themeColor="text1"/>
          <w:sz w:val="24"/>
          <w:szCs w:val="24"/>
        </w:rPr>
      </w:pPr>
      <w:r w:rsidRPr="001E73D7">
        <w:rPr>
          <w:rFonts w:ascii="Helvetica" w:hAnsi="Helvetica" w:cs="Arial"/>
          <w:b/>
          <w:color w:val="000000" w:themeColor="text1"/>
          <w:sz w:val="24"/>
          <w:szCs w:val="24"/>
        </w:rPr>
        <w:t>Purpose</w:t>
      </w:r>
      <w:r w:rsidR="00A54E26" w:rsidRPr="001E73D7">
        <w:rPr>
          <w:rFonts w:ascii="Helvetica" w:hAnsi="Helvetica" w:cs="Arial"/>
          <w:b/>
          <w:color w:val="000000" w:themeColor="text1"/>
          <w:sz w:val="24"/>
          <w:szCs w:val="24"/>
        </w:rPr>
        <w:t xml:space="preserve">: </w:t>
      </w:r>
    </w:p>
    <w:p w14:paraId="58E135B0" w14:textId="66E956D4" w:rsidR="00C74FA2" w:rsidRPr="001E73D7" w:rsidRDefault="008B1C10" w:rsidP="00FF7234">
      <w:pPr>
        <w:rPr>
          <w:rFonts w:ascii="Helvetica" w:hAnsi="Helvetica" w:cs="Arial"/>
          <w:color w:val="000000" w:themeColor="text1"/>
          <w:sz w:val="24"/>
          <w:szCs w:val="24"/>
        </w:rPr>
      </w:pPr>
      <w:r w:rsidRPr="001E73D7">
        <w:rPr>
          <w:rFonts w:ascii="Helvetica" w:hAnsi="Helvetica" w:cs="Arial"/>
          <w:i/>
          <w:color w:val="000000" w:themeColor="text1"/>
          <w:sz w:val="24"/>
          <w:szCs w:val="24"/>
          <w:u w:val="single"/>
        </w:rPr>
        <w:t>W</w:t>
      </w:r>
      <w:r w:rsidR="00C74FA2" w:rsidRPr="001E73D7">
        <w:rPr>
          <w:rFonts w:ascii="Helvetica" w:hAnsi="Helvetica" w:cs="Arial"/>
          <w:i/>
          <w:color w:val="000000" w:themeColor="text1"/>
          <w:sz w:val="24"/>
          <w:szCs w:val="24"/>
          <w:u w:val="single"/>
        </w:rPr>
        <w:t>hat is the role of the group?</w:t>
      </w:r>
    </w:p>
    <w:p w14:paraId="52D59274" w14:textId="66ECC1A2" w:rsidR="00C74FA2" w:rsidRPr="001E73D7" w:rsidRDefault="009A3082" w:rsidP="009A3082">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The broad purpose of the</w:t>
      </w:r>
      <w:r w:rsidR="00C74FA2" w:rsidRPr="001E73D7">
        <w:rPr>
          <w:rFonts w:ascii="Helvetica" w:hAnsi="Helvetica" w:cs="Arial"/>
          <w:color w:val="000000" w:themeColor="text1"/>
          <w:sz w:val="24"/>
          <w:szCs w:val="24"/>
        </w:rPr>
        <w:t xml:space="preserve"> </w:t>
      </w:r>
      <w:r w:rsidR="0025406E" w:rsidRPr="001E73D7">
        <w:rPr>
          <w:rFonts w:ascii="Helvetica" w:hAnsi="Helvetica" w:cs="Arial"/>
          <w:color w:val="000000" w:themeColor="text1"/>
          <w:sz w:val="24"/>
          <w:szCs w:val="24"/>
        </w:rPr>
        <w:t>Public Engagement Committee</w:t>
      </w:r>
      <w:r w:rsidRPr="001E73D7">
        <w:rPr>
          <w:rFonts w:ascii="Helvetica" w:hAnsi="Helvetica" w:cs="Arial"/>
          <w:color w:val="000000" w:themeColor="text1"/>
          <w:sz w:val="24"/>
          <w:szCs w:val="24"/>
        </w:rPr>
        <w:t xml:space="preserve"> is to (</w:t>
      </w:r>
      <w:proofErr w:type="spellStart"/>
      <w:r w:rsidRPr="001E73D7">
        <w:rPr>
          <w:rFonts w:ascii="Helvetica" w:hAnsi="Helvetica" w:cs="Arial"/>
          <w:color w:val="000000" w:themeColor="text1"/>
          <w:sz w:val="24"/>
          <w:szCs w:val="24"/>
        </w:rPr>
        <w:t>i</w:t>
      </w:r>
      <w:proofErr w:type="spellEnd"/>
      <w:r w:rsidRPr="001E73D7">
        <w:rPr>
          <w:rFonts w:ascii="Helvetica" w:hAnsi="Helvetica" w:cs="Arial"/>
          <w:color w:val="000000" w:themeColor="text1"/>
          <w:sz w:val="24"/>
          <w:szCs w:val="24"/>
        </w:rPr>
        <w:t>) set the direction of PE within the Centre (and School more broadly) by helping develop PE strategy, (ii) be an Ambassador for PE within your department/Centre and (iii) review PE grant applications</w:t>
      </w:r>
      <w:r w:rsidR="00C74FA2" w:rsidRPr="001E73D7">
        <w:rPr>
          <w:rFonts w:ascii="Helvetica" w:hAnsi="Helvetica" w:cs="Arial"/>
          <w:color w:val="000000" w:themeColor="text1"/>
          <w:sz w:val="24"/>
          <w:szCs w:val="24"/>
        </w:rPr>
        <w:t xml:space="preserve"> to help </w:t>
      </w:r>
      <w:r w:rsidR="003625F1" w:rsidRPr="001E73D7">
        <w:rPr>
          <w:rFonts w:ascii="Helvetica" w:hAnsi="Helvetica" w:cs="Arial"/>
          <w:color w:val="000000" w:themeColor="text1"/>
          <w:sz w:val="24"/>
          <w:szCs w:val="24"/>
        </w:rPr>
        <w:t xml:space="preserve">facilitate the </w:t>
      </w:r>
      <w:r w:rsidR="00C74FA2" w:rsidRPr="001E73D7">
        <w:rPr>
          <w:rFonts w:ascii="Helvetica" w:hAnsi="Helvetica" w:cs="Arial"/>
          <w:color w:val="000000" w:themeColor="text1"/>
          <w:sz w:val="24"/>
          <w:szCs w:val="24"/>
        </w:rPr>
        <w:t>deliver</w:t>
      </w:r>
      <w:r w:rsidR="003625F1" w:rsidRPr="001E73D7">
        <w:rPr>
          <w:rFonts w:ascii="Helvetica" w:hAnsi="Helvetica" w:cs="Arial"/>
          <w:color w:val="000000" w:themeColor="text1"/>
          <w:sz w:val="24"/>
          <w:szCs w:val="24"/>
        </w:rPr>
        <w:t>y of</w:t>
      </w:r>
      <w:r w:rsidR="00C74FA2" w:rsidRPr="001E73D7">
        <w:rPr>
          <w:rFonts w:ascii="Helvetica" w:hAnsi="Helvetica" w:cs="Arial"/>
          <w:color w:val="000000" w:themeColor="text1"/>
          <w:sz w:val="24"/>
          <w:szCs w:val="24"/>
        </w:rPr>
        <w:t xml:space="preserve"> high quality </w:t>
      </w:r>
      <w:r w:rsidRPr="001E73D7">
        <w:rPr>
          <w:rFonts w:ascii="Helvetica" w:hAnsi="Helvetica" w:cs="Arial"/>
          <w:color w:val="000000" w:themeColor="text1"/>
          <w:sz w:val="24"/>
          <w:szCs w:val="24"/>
        </w:rPr>
        <w:t>public engagement activities</w:t>
      </w:r>
      <w:r w:rsidR="003625F1" w:rsidRPr="001E73D7">
        <w:rPr>
          <w:rFonts w:ascii="Helvetica" w:hAnsi="Helvetica" w:cs="Arial"/>
          <w:color w:val="000000" w:themeColor="text1"/>
          <w:sz w:val="24"/>
          <w:szCs w:val="24"/>
        </w:rPr>
        <w:t xml:space="preserve"> relating to research</w:t>
      </w:r>
      <w:r w:rsidR="00A31713" w:rsidRPr="001E73D7">
        <w:rPr>
          <w:rFonts w:ascii="Helvetica" w:hAnsi="Helvetica" w:cs="Arial"/>
          <w:color w:val="000000" w:themeColor="text1"/>
          <w:sz w:val="24"/>
          <w:szCs w:val="24"/>
        </w:rPr>
        <w:t xml:space="preserve"> </w:t>
      </w:r>
      <w:r w:rsidR="003625F1" w:rsidRPr="001E73D7">
        <w:rPr>
          <w:rFonts w:ascii="Helvetica" w:hAnsi="Helvetica" w:cs="Arial"/>
          <w:color w:val="000000" w:themeColor="text1"/>
          <w:sz w:val="24"/>
          <w:szCs w:val="24"/>
        </w:rPr>
        <w:t xml:space="preserve">on imaging technologies </w:t>
      </w:r>
      <w:r w:rsidR="00A31713" w:rsidRPr="001E73D7">
        <w:rPr>
          <w:rFonts w:ascii="Helvetica" w:hAnsi="Helvetica" w:cs="Arial"/>
          <w:color w:val="000000" w:themeColor="text1"/>
          <w:sz w:val="24"/>
          <w:szCs w:val="24"/>
        </w:rPr>
        <w:t>across a range of disease areas</w:t>
      </w:r>
      <w:r w:rsidR="00C74FA2" w:rsidRPr="001E73D7">
        <w:rPr>
          <w:rFonts w:ascii="Helvetica" w:hAnsi="Helvetica" w:cs="Arial"/>
          <w:color w:val="000000" w:themeColor="text1"/>
          <w:sz w:val="24"/>
          <w:szCs w:val="24"/>
        </w:rPr>
        <w:t>.</w:t>
      </w:r>
    </w:p>
    <w:p w14:paraId="66604D19" w14:textId="6C406527" w:rsidR="009C4D90" w:rsidRPr="001E73D7" w:rsidRDefault="00546155" w:rsidP="00FF7234">
      <w:pPr>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t>W</w:t>
      </w:r>
      <w:r w:rsidR="00A54E26" w:rsidRPr="001E73D7">
        <w:rPr>
          <w:rFonts w:ascii="Helvetica" w:hAnsi="Helvetica" w:cs="Arial"/>
          <w:i/>
          <w:color w:val="000000" w:themeColor="text1"/>
          <w:sz w:val="24"/>
          <w:szCs w:val="24"/>
          <w:u w:val="single"/>
        </w:rPr>
        <w:t>hen w</w:t>
      </w:r>
      <w:r w:rsidR="009C4D90" w:rsidRPr="001E73D7">
        <w:rPr>
          <w:rFonts w:ascii="Helvetica" w:hAnsi="Helvetica" w:cs="Arial"/>
          <w:i/>
          <w:color w:val="000000" w:themeColor="text1"/>
          <w:sz w:val="24"/>
          <w:szCs w:val="24"/>
          <w:u w:val="single"/>
        </w:rPr>
        <w:t>as</w:t>
      </w:r>
      <w:r w:rsidR="00A54E26" w:rsidRPr="001E73D7">
        <w:rPr>
          <w:rFonts w:ascii="Helvetica" w:hAnsi="Helvetica" w:cs="Arial"/>
          <w:i/>
          <w:color w:val="000000" w:themeColor="text1"/>
          <w:sz w:val="24"/>
          <w:szCs w:val="24"/>
          <w:u w:val="single"/>
        </w:rPr>
        <w:t xml:space="preserve"> the group</w:t>
      </w:r>
      <w:r w:rsidR="009C4D90" w:rsidRPr="001E73D7">
        <w:rPr>
          <w:rFonts w:ascii="Helvetica" w:hAnsi="Helvetica" w:cs="Arial"/>
          <w:i/>
          <w:color w:val="000000" w:themeColor="text1"/>
          <w:sz w:val="24"/>
          <w:szCs w:val="24"/>
          <w:u w:val="single"/>
        </w:rPr>
        <w:t xml:space="preserve"> established</w:t>
      </w:r>
      <w:r w:rsidR="001C6909" w:rsidRPr="001E73D7">
        <w:rPr>
          <w:rFonts w:ascii="Helvetica" w:hAnsi="Helvetica" w:cs="Arial"/>
          <w:i/>
          <w:color w:val="000000" w:themeColor="text1"/>
          <w:sz w:val="24"/>
          <w:szCs w:val="24"/>
          <w:u w:val="single"/>
        </w:rPr>
        <w:t xml:space="preserve"> and by whom</w:t>
      </w:r>
      <w:r w:rsidR="00A54E26" w:rsidRPr="001E73D7">
        <w:rPr>
          <w:rFonts w:ascii="Helvetica" w:hAnsi="Helvetica" w:cs="Arial"/>
          <w:i/>
          <w:color w:val="000000" w:themeColor="text1"/>
          <w:sz w:val="24"/>
          <w:szCs w:val="24"/>
          <w:u w:val="single"/>
        </w:rPr>
        <w:t>?</w:t>
      </w:r>
    </w:p>
    <w:p w14:paraId="20B4FB5A" w14:textId="14993768" w:rsidR="008B1C10" w:rsidRPr="001E73D7" w:rsidRDefault="00C74FA2" w:rsidP="00C74FA2">
      <w:pPr>
        <w:jc w:val="both"/>
        <w:rPr>
          <w:rFonts w:ascii="Helvetica" w:eastAsia="Times New Roman" w:hAnsi="Helvetica" w:cs="Arial"/>
          <w:sz w:val="24"/>
          <w:szCs w:val="24"/>
          <w:lang w:eastAsia="en-GB"/>
        </w:rPr>
      </w:pPr>
      <w:r w:rsidRPr="001E73D7">
        <w:rPr>
          <w:rFonts w:ascii="Helvetica" w:hAnsi="Helvetica" w:cs="Arial"/>
          <w:color w:val="000000" w:themeColor="text1"/>
          <w:sz w:val="24"/>
          <w:szCs w:val="24"/>
        </w:rPr>
        <w:t xml:space="preserve">This group was established in </w:t>
      </w:r>
      <w:r w:rsidR="009A3082" w:rsidRPr="001E73D7">
        <w:rPr>
          <w:rFonts w:ascii="Helvetica" w:hAnsi="Helvetica" w:cs="Arial"/>
          <w:color w:val="000000" w:themeColor="text1"/>
          <w:sz w:val="24"/>
          <w:szCs w:val="24"/>
        </w:rPr>
        <w:t>February</w:t>
      </w:r>
      <w:r w:rsidR="00D16B65" w:rsidRPr="001E73D7">
        <w:rPr>
          <w:rFonts w:ascii="Helvetica" w:hAnsi="Helvetica" w:cs="Arial"/>
          <w:color w:val="000000" w:themeColor="text1"/>
          <w:sz w:val="24"/>
          <w:szCs w:val="24"/>
        </w:rPr>
        <w:t xml:space="preserve"> 2019</w:t>
      </w:r>
      <w:r w:rsidRPr="001E73D7">
        <w:rPr>
          <w:rFonts w:ascii="Helvetica" w:hAnsi="Helvetica" w:cs="Arial"/>
          <w:color w:val="000000" w:themeColor="text1"/>
          <w:sz w:val="24"/>
          <w:szCs w:val="24"/>
        </w:rPr>
        <w:t xml:space="preserve"> by the </w:t>
      </w:r>
      <w:r w:rsidR="003625F1" w:rsidRPr="001E73D7">
        <w:rPr>
          <w:rFonts w:ascii="Helvetica" w:hAnsi="Helvetica" w:cs="Arial"/>
          <w:color w:val="000000" w:themeColor="text1"/>
          <w:sz w:val="24"/>
          <w:szCs w:val="24"/>
        </w:rPr>
        <w:t>CME Public Engagement t</w:t>
      </w:r>
      <w:r w:rsidR="00D16B65" w:rsidRPr="001E73D7">
        <w:rPr>
          <w:rFonts w:ascii="Helvetica" w:hAnsi="Helvetica" w:cs="Arial"/>
          <w:color w:val="000000" w:themeColor="text1"/>
          <w:sz w:val="24"/>
          <w:szCs w:val="24"/>
        </w:rPr>
        <w:t>eam</w:t>
      </w:r>
      <w:r w:rsidR="006B5A3E" w:rsidRPr="001E73D7">
        <w:rPr>
          <w:rFonts w:ascii="Helvetica" w:hAnsi="Helvetica" w:cs="Arial"/>
          <w:color w:val="000000" w:themeColor="text1"/>
          <w:sz w:val="24"/>
          <w:szCs w:val="24"/>
        </w:rPr>
        <w:t>.</w:t>
      </w:r>
    </w:p>
    <w:p w14:paraId="547C198F" w14:textId="008975A2" w:rsidR="00A60ECF" w:rsidRPr="001E73D7" w:rsidRDefault="00F5156F" w:rsidP="00D04226">
      <w:pPr>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t>W</w:t>
      </w:r>
      <w:r w:rsidR="00A54E26" w:rsidRPr="001E73D7">
        <w:rPr>
          <w:rFonts w:ascii="Helvetica" w:hAnsi="Helvetica" w:cs="Arial"/>
          <w:i/>
          <w:color w:val="000000" w:themeColor="text1"/>
          <w:sz w:val="24"/>
          <w:szCs w:val="24"/>
          <w:u w:val="single"/>
        </w:rPr>
        <w:t xml:space="preserve">hat are the aims </w:t>
      </w:r>
      <w:r w:rsidR="00AD5EAD" w:rsidRPr="001E73D7">
        <w:rPr>
          <w:rFonts w:ascii="Helvetica" w:hAnsi="Helvetica" w:cs="Arial"/>
          <w:i/>
          <w:color w:val="000000" w:themeColor="text1"/>
          <w:sz w:val="24"/>
          <w:szCs w:val="24"/>
          <w:u w:val="single"/>
        </w:rPr>
        <w:t xml:space="preserve">and </w:t>
      </w:r>
      <w:r w:rsidR="00A54E26" w:rsidRPr="001E73D7">
        <w:rPr>
          <w:rFonts w:ascii="Helvetica" w:hAnsi="Helvetica" w:cs="Arial"/>
          <w:i/>
          <w:color w:val="000000" w:themeColor="text1"/>
          <w:sz w:val="24"/>
          <w:szCs w:val="24"/>
          <w:u w:val="single"/>
        </w:rPr>
        <w:t xml:space="preserve">responsibilities of the group? </w:t>
      </w:r>
    </w:p>
    <w:p w14:paraId="7E57A0A4" w14:textId="77777777" w:rsidR="00D57029" w:rsidRDefault="006966BE" w:rsidP="0035547B">
      <w:pPr>
        <w:spacing w:after="0"/>
        <w:rPr>
          <w:rFonts w:ascii="Helvetica" w:hAnsi="Helvetica" w:cs="Arial"/>
          <w:color w:val="000000" w:themeColor="text1"/>
          <w:sz w:val="24"/>
          <w:szCs w:val="24"/>
        </w:rPr>
      </w:pPr>
      <w:r w:rsidRPr="001E73D7">
        <w:rPr>
          <w:rFonts w:ascii="Helvetica" w:hAnsi="Helvetica" w:cs="Arial"/>
          <w:color w:val="000000" w:themeColor="text1"/>
          <w:sz w:val="24"/>
          <w:szCs w:val="24"/>
        </w:rPr>
        <w:t xml:space="preserve">The </w:t>
      </w:r>
      <w:r w:rsidR="0041760C" w:rsidRPr="001E73D7">
        <w:rPr>
          <w:rFonts w:ascii="Helvetica" w:hAnsi="Helvetica" w:cs="Arial"/>
          <w:color w:val="000000" w:themeColor="text1"/>
          <w:sz w:val="24"/>
          <w:szCs w:val="24"/>
        </w:rPr>
        <w:t xml:space="preserve">overarching </w:t>
      </w:r>
      <w:r w:rsidRPr="001E73D7">
        <w:rPr>
          <w:rFonts w:ascii="Helvetica" w:hAnsi="Helvetica" w:cs="Arial"/>
          <w:color w:val="000000" w:themeColor="text1"/>
          <w:sz w:val="24"/>
          <w:szCs w:val="24"/>
        </w:rPr>
        <w:t xml:space="preserve">aim for the group </w:t>
      </w:r>
      <w:r w:rsidR="0041760C" w:rsidRPr="001E73D7">
        <w:rPr>
          <w:rFonts w:ascii="Helvetica" w:hAnsi="Helvetica" w:cs="Arial"/>
          <w:color w:val="000000" w:themeColor="text1"/>
          <w:sz w:val="24"/>
          <w:szCs w:val="24"/>
        </w:rPr>
        <w:t xml:space="preserve">is </w:t>
      </w:r>
      <w:r w:rsidRPr="001E73D7">
        <w:rPr>
          <w:rFonts w:ascii="Helvetica" w:hAnsi="Helvetica" w:cs="Arial"/>
          <w:color w:val="000000" w:themeColor="text1"/>
          <w:sz w:val="24"/>
          <w:szCs w:val="24"/>
        </w:rPr>
        <w:t xml:space="preserve">to </w:t>
      </w:r>
      <w:r w:rsidR="0003174B" w:rsidRPr="001E73D7">
        <w:rPr>
          <w:rFonts w:ascii="Helvetica" w:hAnsi="Helvetica" w:cs="Arial"/>
          <w:color w:val="000000" w:themeColor="text1"/>
          <w:sz w:val="24"/>
          <w:szCs w:val="24"/>
        </w:rPr>
        <w:t xml:space="preserve">help </w:t>
      </w:r>
      <w:r w:rsidR="00E2163B">
        <w:rPr>
          <w:rFonts w:ascii="Helvetica" w:hAnsi="Helvetica" w:cs="Arial"/>
          <w:color w:val="000000" w:themeColor="text1"/>
          <w:sz w:val="24"/>
          <w:szCs w:val="24"/>
        </w:rPr>
        <w:t xml:space="preserve">the public engagement team </w:t>
      </w:r>
      <w:r w:rsidR="007875CF" w:rsidRPr="001E73D7">
        <w:rPr>
          <w:rFonts w:ascii="Helvetica" w:hAnsi="Helvetica" w:cs="Arial"/>
          <w:color w:val="000000" w:themeColor="text1"/>
          <w:sz w:val="24"/>
          <w:szCs w:val="24"/>
        </w:rPr>
        <w:t>more effective</w:t>
      </w:r>
      <w:r w:rsidR="009C0A30">
        <w:rPr>
          <w:rFonts w:ascii="Helvetica" w:hAnsi="Helvetica" w:cs="Arial"/>
          <w:color w:val="000000" w:themeColor="text1"/>
          <w:sz w:val="24"/>
          <w:szCs w:val="24"/>
        </w:rPr>
        <w:t>ly embed public engagement</w:t>
      </w:r>
      <w:r w:rsidR="007875CF" w:rsidRPr="001E73D7">
        <w:rPr>
          <w:rFonts w:ascii="Helvetica" w:hAnsi="Helvetica" w:cs="Arial"/>
          <w:color w:val="000000" w:themeColor="text1"/>
          <w:sz w:val="24"/>
          <w:szCs w:val="24"/>
        </w:rPr>
        <w:t xml:space="preserve"> </w:t>
      </w:r>
      <w:r w:rsidR="009C0A30">
        <w:rPr>
          <w:rFonts w:ascii="Helvetica" w:hAnsi="Helvetica" w:cs="Arial"/>
          <w:color w:val="000000" w:themeColor="text1"/>
          <w:sz w:val="24"/>
          <w:szCs w:val="24"/>
        </w:rPr>
        <w:t>into the School’s research (and King’s College London more broadly)</w:t>
      </w:r>
      <w:r w:rsidRPr="001E73D7">
        <w:rPr>
          <w:rFonts w:ascii="Helvetica" w:hAnsi="Helvetica" w:cs="Arial"/>
          <w:color w:val="000000" w:themeColor="text1"/>
          <w:sz w:val="24"/>
          <w:szCs w:val="24"/>
        </w:rPr>
        <w:t xml:space="preserve">. </w:t>
      </w:r>
      <w:r w:rsidR="009C0A30">
        <w:rPr>
          <w:rFonts w:ascii="Helvetica" w:hAnsi="Helvetica" w:cs="Arial"/>
          <w:color w:val="000000" w:themeColor="text1"/>
          <w:sz w:val="24"/>
          <w:szCs w:val="24"/>
        </w:rPr>
        <w:t>G</w:t>
      </w:r>
      <w:r w:rsidR="0003174B" w:rsidRPr="001E73D7">
        <w:rPr>
          <w:rFonts w:ascii="Helvetica" w:hAnsi="Helvetica" w:cs="Arial"/>
          <w:color w:val="000000" w:themeColor="text1"/>
          <w:sz w:val="24"/>
          <w:szCs w:val="24"/>
        </w:rPr>
        <w:t>roup meetings</w:t>
      </w:r>
      <w:r w:rsidR="009C0A30">
        <w:rPr>
          <w:rFonts w:ascii="Helvetica" w:hAnsi="Helvetica" w:cs="Arial"/>
          <w:color w:val="000000" w:themeColor="text1"/>
          <w:sz w:val="24"/>
          <w:szCs w:val="24"/>
        </w:rPr>
        <w:t xml:space="preserve"> aim to provide </w:t>
      </w:r>
      <w:r w:rsidR="0003174B" w:rsidRPr="001E73D7">
        <w:rPr>
          <w:rFonts w:ascii="Helvetica" w:hAnsi="Helvetica" w:cs="Arial"/>
          <w:color w:val="000000" w:themeColor="text1"/>
          <w:sz w:val="24"/>
          <w:szCs w:val="24"/>
        </w:rPr>
        <w:t>a</w:t>
      </w:r>
      <w:r w:rsidR="00096111" w:rsidRPr="001E73D7">
        <w:rPr>
          <w:rFonts w:ascii="Helvetica" w:hAnsi="Helvetica" w:cs="Arial"/>
          <w:color w:val="000000" w:themeColor="text1"/>
          <w:sz w:val="24"/>
          <w:szCs w:val="24"/>
        </w:rPr>
        <w:t xml:space="preserve">n opportunity for </w:t>
      </w:r>
      <w:r w:rsidR="009C0A30">
        <w:rPr>
          <w:rFonts w:ascii="Helvetica" w:hAnsi="Helvetica" w:cs="Arial"/>
          <w:color w:val="000000" w:themeColor="text1"/>
          <w:sz w:val="24"/>
          <w:szCs w:val="24"/>
        </w:rPr>
        <w:t>open and equal discussion on related issues</w:t>
      </w:r>
      <w:r w:rsidR="0003174B" w:rsidRPr="001E73D7">
        <w:rPr>
          <w:rFonts w:ascii="Helvetica" w:hAnsi="Helvetica" w:cs="Arial"/>
          <w:color w:val="000000" w:themeColor="text1"/>
          <w:sz w:val="24"/>
          <w:szCs w:val="24"/>
        </w:rPr>
        <w:t xml:space="preserve">. </w:t>
      </w:r>
      <w:r w:rsidR="00D57029">
        <w:rPr>
          <w:rFonts w:ascii="Helvetica" w:hAnsi="Helvetica" w:cs="Arial"/>
          <w:color w:val="000000" w:themeColor="text1"/>
          <w:sz w:val="24"/>
          <w:szCs w:val="24"/>
        </w:rPr>
        <w:t xml:space="preserve">Committee member </w:t>
      </w:r>
      <w:r w:rsidR="009C0A30">
        <w:rPr>
          <w:rFonts w:ascii="Helvetica" w:hAnsi="Helvetica" w:cs="Arial"/>
          <w:color w:val="000000" w:themeColor="text1"/>
          <w:sz w:val="24"/>
          <w:szCs w:val="24"/>
        </w:rPr>
        <w:t xml:space="preserve">insight and </w:t>
      </w:r>
      <w:r w:rsidR="007E1B18" w:rsidRPr="001E73D7">
        <w:rPr>
          <w:rFonts w:ascii="Helvetica" w:hAnsi="Helvetica" w:cs="Arial"/>
          <w:color w:val="000000" w:themeColor="text1"/>
          <w:sz w:val="24"/>
          <w:szCs w:val="24"/>
        </w:rPr>
        <w:t xml:space="preserve">suggestions </w:t>
      </w:r>
      <w:r w:rsidR="00096111" w:rsidRPr="001E73D7">
        <w:rPr>
          <w:rFonts w:ascii="Helvetica" w:hAnsi="Helvetica" w:cs="Arial"/>
          <w:color w:val="000000" w:themeColor="text1"/>
          <w:sz w:val="24"/>
          <w:szCs w:val="24"/>
        </w:rPr>
        <w:t xml:space="preserve">focused on improving </w:t>
      </w:r>
      <w:r w:rsidR="009C0A30">
        <w:rPr>
          <w:rFonts w:ascii="Helvetica" w:hAnsi="Helvetica" w:cs="Arial"/>
          <w:color w:val="000000" w:themeColor="text1"/>
          <w:sz w:val="24"/>
          <w:szCs w:val="24"/>
        </w:rPr>
        <w:t>researchers’</w:t>
      </w:r>
      <w:r w:rsidR="00096111" w:rsidRPr="001E73D7">
        <w:rPr>
          <w:rFonts w:ascii="Helvetica" w:hAnsi="Helvetica" w:cs="Arial"/>
          <w:color w:val="000000" w:themeColor="text1"/>
          <w:sz w:val="24"/>
          <w:szCs w:val="24"/>
        </w:rPr>
        <w:t xml:space="preserve"> experience </w:t>
      </w:r>
      <w:r w:rsidR="009C0A30">
        <w:rPr>
          <w:rFonts w:ascii="Helvetica" w:hAnsi="Helvetica" w:cs="Arial"/>
          <w:color w:val="000000" w:themeColor="text1"/>
          <w:sz w:val="24"/>
          <w:szCs w:val="24"/>
        </w:rPr>
        <w:t>of public engagement</w:t>
      </w:r>
      <w:r w:rsidR="00096111" w:rsidRPr="001E73D7">
        <w:rPr>
          <w:rFonts w:ascii="Helvetica" w:hAnsi="Helvetica" w:cs="Arial"/>
          <w:color w:val="000000" w:themeColor="text1"/>
          <w:sz w:val="24"/>
          <w:szCs w:val="24"/>
        </w:rPr>
        <w:t xml:space="preserve"> </w:t>
      </w:r>
      <w:r w:rsidR="009C0A30">
        <w:rPr>
          <w:rFonts w:ascii="Helvetica" w:hAnsi="Helvetica" w:cs="Arial"/>
          <w:color w:val="000000" w:themeColor="text1"/>
          <w:sz w:val="24"/>
          <w:szCs w:val="24"/>
        </w:rPr>
        <w:t>will, in turn,</w:t>
      </w:r>
      <w:r w:rsidR="007E1B18" w:rsidRPr="001E73D7">
        <w:rPr>
          <w:rFonts w:ascii="Helvetica" w:hAnsi="Helvetica" w:cs="Arial"/>
          <w:color w:val="000000" w:themeColor="text1"/>
          <w:sz w:val="24"/>
          <w:szCs w:val="24"/>
        </w:rPr>
        <w:t xml:space="preserve"> </w:t>
      </w:r>
      <w:r w:rsidR="0095136D" w:rsidRPr="001E73D7">
        <w:rPr>
          <w:rFonts w:ascii="Helvetica" w:hAnsi="Helvetica" w:cs="Arial"/>
          <w:color w:val="000000" w:themeColor="text1"/>
          <w:sz w:val="24"/>
          <w:szCs w:val="24"/>
        </w:rPr>
        <w:t xml:space="preserve">improve </w:t>
      </w:r>
      <w:r w:rsidRPr="001E73D7">
        <w:rPr>
          <w:rFonts w:ascii="Helvetica" w:hAnsi="Helvetica" w:cs="Arial"/>
          <w:color w:val="000000" w:themeColor="text1"/>
          <w:sz w:val="24"/>
          <w:szCs w:val="24"/>
        </w:rPr>
        <w:t xml:space="preserve">how </w:t>
      </w:r>
      <w:r w:rsidR="009C0A30">
        <w:rPr>
          <w:rFonts w:ascii="Helvetica" w:hAnsi="Helvetica" w:cs="Arial"/>
          <w:color w:val="000000" w:themeColor="text1"/>
          <w:sz w:val="24"/>
          <w:szCs w:val="24"/>
        </w:rPr>
        <w:t>PE is supported</w:t>
      </w:r>
      <w:r w:rsidRPr="001E73D7">
        <w:rPr>
          <w:rFonts w:ascii="Helvetica" w:hAnsi="Helvetica" w:cs="Arial"/>
          <w:color w:val="000000" w:themeColor="text1"/>
          <w:sz w:val="24"/>
          <w:szCs w:val="24"/>
        </w:rPr>
        <w:t xml:space="preserve">. </w:t>
      </w:r>
    </w:p>
    <w:p w14:paraId="506A5E80" w14:textId="77777777" w:rsidR="00D57029" w:rsidRDefault="00D57029" w:rsidP="0035547B">
      <w:pPr>
        <w:spacing w:after="0"/>
        <w:rPr>
          <w:rFonts w:ascii="Helvetica" w:hAnsi="Helvetica" w:cs="Arial"/>
          <w:color w:val="000000" w:themeColor="text1"/>
          <w:sz w:val="24"/>
          <w:szCs w:val="24"/>
        </w:rPr>
      </w:pPr>
    </w:p>
    <w:p w14:paraId="3026B4E1" w14:textId="51A96662" w:rsidR="009C0A30" w:rsidRDefault="006966BE" w:rsidP="0035547B">
      <w:pPr>
        <w:spacing w:after="0"/>
        <w:rPr>
          <w:rFonts w:ascii="Helvetica" w:hAnsi="Helvetica" w:cs="Arial"/>
          <w:color w:val="000000" w:themeColor="text1"/>
          <w:sz w:val="24"/>
          <w:szCs w:val="24"/>
        </w:rPr>
      </w:pPr>
      <w:r w:rsidRPr="001E73D7">
        <w:rPr>
          <w:rFonts w:ascii="Helvetica" w:hAnsi="Helvetica" w:cs="Arial"/>
          <w:color w:val="000000" w:themeColor="text1"/>
          <w:sz w:val="24"/>
          <w:szCs w:val="24"/>
        </w:rPr>
        <w:t xml:space="preserve">A key responsibility for the group </w:t>
      </w:r>
      <w:r w:rsidR="008140BF" w:rsidRPr="001E73D7">
        <w:rPr>
          <w:rFonts w:ascii="Helvetica" w:hAnsi="Helvetica" w:cs="Arial"/>
          <w:color w:val="000000" w:themeColor="text1"/>
          <w:sz w:val="24"/>
          <w:szCs w:val="24"/>
        </w:rPr>
        <w:t>is</w:t>
      </w:r>
      <w:r w:rsidRPr="001E73D7">
        <w:rPr>
          <w:rFonts w:ascii="Helvetica" w:hAnsi="Helvetica" w:cs="Arial"/>
          <w:color w:val="000000" w:themeColor="text1"/>
          <w:sz w:val="24"/>
          <w:szCs w:val="24"/>
        </w:rPr>
        <w:t xml:space="preserve"> to review </w:t>
      </w:r>
      <w:r w:rsidR="009C0A30">
        <w:rPr>
          <w:rFonts w:ascii="Helvetica" w:hAnsi="Helvetica" w:cs="Arial"/>
          <w:color w:val="000000" w:themeColor="text1"/>
          <w:sz w:val="24"/>
          <w:szCs w:val="24"/>
        </w:rPr>
        <w:t>CME PE grant applications</w:t>
      </w:r>
      <w:r w:rsidRPr="001E73D7">
        <w:rPr>
          <w:rFonts w:ascii="Helvetica" w:hAnsi="Helvetica" w:cs="Arial"/>
          <w:color w:val="000000" w:themeColor="text1"/>
          <w:sz w:val="24"/>
          <w:szCs w:val="24"/>
        </w:rPr>
        <w:t xml:space="preserve"> </w:t>
      </w:r>
      <w:r w:rsidR="009C0A30">
        <w:rPr>
          <w:rFonts w:ascii="Helvetica" w:hAnsi="Helvetica" w:cs="Arial"/>
          <w:color w:val="000000" w:themeColor="text1"/>
          <w:sz w:val="24"/>
          <w:szCs w:val="24"/>
        </w:rPr>
        <w:t>to help decide on allocation of funds</w:t>
      </w:r>
      <w:r w:rsidR="007E1B18" w:rsidRPr="001E73D7">
        <w:rPr>
          <w:rFonts w:ascii="Helvetica" w:hAnsi="Helvetica" w:cs="Arial"/>
          <w:color w:val="000000" w:themeColor="text1"/>
          <w:sz w:val="24"/>
          <w:szCs w:val="24"/>
        </w:rPr>
        <w:t xml:space="preserve"> </w:t>
      </w:r>
      <w:r w:rsidR="0041760C" w:rsidRPr="001E73D7">
        <w:rPr>
          <w:rFonts w:ascii="Helvetica" w:hAnsi="Helvetica" w:cs="Arial"/>
          <w:color w:val="000000" w:themeColor="text1"/>
          <w:sz w:val="24"/>
          <w:szCs w:val="24"/>
        </w:rPr>
        <w:t xml:space="preserve">and </w:t>
      </w:r>
      <w:r w:rsidR="007E1B18" w:rsidRPr="001E73D7">
        <w:rPr>
          <w:rFonts w:ascii="Helvetica" w:hAnsi="Helvetica" w:cs="Arial"/>
          <w:color w:val="000000" w:themeColor="text1"/>
          <w:sz w:val="24"/>
          <w:szCs w:val="24"/>
        </w:rPr>
        <w:t>to provide feedback on</w:t>
      </w:r>
      <w:r w:rsidR="0041760C" w:rsidRPr="001E73D7">
        <w:rPr>
          <w:rFonts w:ascii="Helvetica" w:hAnsi="Helvetica" w:cs="Arial"/>
          <w:color w:val="000000" w:themeColor="text1"/>
          <w:sz w:val="24"/>
          <w:szCs w:val="24"/>
        </w:rPr>
        <w:t xml:space="preserve"> </w:t>
      </w:r>
      <w:r w:rsidR="009C0A30">
        <w:rPr>
          <w:rFonts w:ascii="Helvetica" w:hAnsi="Helvetica" w:cs="Arial"/>
          <w:color w:val="000000" w:themeColor="text1"/>
          <w:sz w:val="24"/>
          <w:szCs w:val="24"/>
        </w:rPr>
        <w:t xml:space="preserve">applications </w:t>
      </w:r>
      <w:r w:rsidR="009C0A30" w:rsidRPr="001E73D7">
        <w:rPr>
          <w:rFonts w:ascii="Helvetica" w:hAnsi="Helvetica" w:cs="Arial"/>
          <w:color w:val="000000" w:themeColor="text1"/>
          <w:sz w:val="24"/>
          <w:szCs w:val="24"/>
        </w:rPr>
        <w:t xml:space="preserve">that will be given to </w:t>
      </w:r>
      <w:r w:rsidR="009C0A30">
        <w:rPr>
          <w:rFonts w:ascii="Helvetica" w:hAnsi="Helvetica" w:cs="Arial"/>
          <w:color w:val="000000" w:themeColor="text1"/>
          <w:sz w:val="24"/>
          <w:szCs w:val="24"/>
        </w:rPr>
        <w:t>awardees</w:t>
      </w:r>
      <w:r w:rsidRPr="001E73D7">
        <w:rPr>
          <w:rFonts w:ascii="Helvetica" w:hAnsi="Helvetica" w:cs="Arial"/>
          <w:color w:val="000000" w:themeColor="text1"/>
          <w:sz w:val="24"/>
          <w:szCs w:val="24"/>
        </w:rPr>
        <w:t xml:space="preserve">. </w:t>
      </w:r>
      <w:r w:rsidR="00D57029">
        <w:rPr>
          <w:rFonts w:ascii="Helvetica" w:hAnsi="Helvetica" w:cs="Arial"/>
          <w:color w:val="000000" w:themeColor="text1"/>
          <w:sz w:val="24"/>
          <w:szCs w:val="24"/>
        </w:rPr>
        <w:t>Committee members are also encouraged to give feedback on all documents and processes (i.e., PE Strategy, TOR, PE grant schemes) to</w:t>
      </w:r>
      <w:r w:rsidR="0095136D" w:rsidRPr="001E73D7">
        <w:rPr>
          <w:rFonts w:ascii="Helvetica" w:hAnsi="Helvetica" w:cs="Arial"/>
          <w:color w:val="000000" w:themeColor="text1"/>
          <w:sz w:val="24"/>
          <w:szCs w:val="24"/>
        </w:rPr>
        <w:t xml:space="preserve"> improve how </w:t>
      </w:r>
      <w:r w:rsidR="00D57029">
        <w:rPr>
          <w:rFonts w:ascii="Helvetica" w:hAnsi="Helvetica" w:cs="Arial"/>
          <w:color w:val="000000" w:themeColor="text1"/>
          <w:sz w:val="24"/>
          <w:szCs w:val="24"/>
        </w:rPr>
        <w:t xml:space="preserve">information </w:t>
      </w:r>
      <w:r w:rsidR="0095136D" w:rsidRPr="001E73D7">
        <w:rPr>
          <w:rFonts w:ascii="Helvetica" w:hAnsi="Helvetica" w:cs="Arial"/>
          <w:color w:val="000000" w:themeColor="text1"/>
          <w:sz w:val="24"/>
          <w:szCs w:val="24"/>
        </w:rPr>
        <w:t xml:space="preserve">is </w:t>
      </w:r>
      <w:r w:rsidR="00D57029">
        <w:rPr>
          <w:rFonts w:ascii="Helvetica" w:hAnsi="Helvetica" w:cs="Arial"/>
          <w:color w:val="000000" w:themeColor="text1"/>
          <w:sz w:val="24"/>
          <w:szCs w:val="24"/>
        </w:rPr>
        <w:t>disseminated and researchers’</w:t>
      </w:r>
      <w:r w:rsidR="0041760C" w:rsidRPr="001E73D7">
        <w:rPr>
          <w:rFonts w:ascii="Helvetica" w:hAnsi="Helvetica" w:cs="Arial"/>
          <w:color w:val="000000" w:themeColor="text1"/>
          <w:sz w:val="24"/>
          <w:szCs w:val="24"/>
        </w:rPr>
        <w:t xml:space="preserve"> experience</w:t>
      </w:r>
      <w:r w:rsidR="0095136D" w:rsidRPr="001E73D7">
        <w:rPr>
          <w:rFonts w:ascii="Helvetica" w:hAnsi="Helvetica" w:cs="Arial"/>
          <w:color w:val="000000" w:themeColor="text1"/>
          <w:sz w:val="24"/>
          <w:szCs w:val="24"/>
        </w:rPr>
        <w:t>.</w:t>
      </w:r>
      <w:r w:rsidR="008140BF" w:rsidRPr="001E73D7">
        <w:rPr>
          <w:rFonts w:ascii="Helvetica" w:hAnsi="Helvetica" w:cs="Arial"/>
          <w:color w:val="000000" w:themeColor="text1"/>
          <w:sz w:val="24"/>
          <w:szCs w:val="24"/>
        </w:rPr>
        <w:t xml:space="preserve"> Feedback provided by </w:t>
      </w:r>
      <w:r w:rsidR="00D57029">
        <w:rPr>
          <w:rFonts w:ascii="Helvetica" w:hAnsi="Helvetica" w:cs="Arial"/>
          <w:color w:val="000000" w:themeColor="text1"/>
          <w:sz w:val="24"/>
          <w:szCs w:val="24"/>
        </w:rPr>
        <w:t>PE Committee</w:t>
      </w:r>
      <w:r w:rsidR="008140BF" w:rsidRPr="001E73D7">
        <w:rPr>
          <w:rFonts w:ascii="Helvetica" w:hAnsi="Helvetica" w:cs="Arial"/>
          <w:color w:val="000000" w:themeColor="text1"/>
          <w:sz w:val="24"/>
          <w:szCs w:val="24"/>
        </w:rPr>
        <w:t xml:space="preserve"> members is used at the discretion of the </w:t>
      </w:r>
      <w:r w:rsidR="00D57029">
        <w:rPr>
          <w:rFonts w:ascii="Helvetica" w:hAnsi="Helvetica" w:cs="Arial"/>
          <w:color w:val="000000" w:themeColor="text1"/>
          <w:sz w:val="24"/>
          <w:szCs w:val="24"/>
        </w:rPr>
        <w:t>PE team</w:t>
      </w:r>
      <w:r w:rsidR="008140BF" w:rsidRPr="001E73D7">
        <w:rPr>
          <w:rFonts w:ascii="Helvetica" w:hAnsi="Helvetica" w:cs="Arial"/>
          <w:color w:val="000000" w:themeColor="text1"/>
          <w:sz w:val="24"/>
          <w:szCs w:val="24"/>
        </w:rPr>
        <w:t xml:space="preserve">. </w:t>
      </w:r>
    </w:p>
    <w:p w14:paraId="62EA2327" w14:textId="77777777" w:rsidR="0035547B" w:rsidRDefault="0035547B" w:rsidP="0035547B">
      <w:pPr>
        <w:spacing w:after="0"/>
        <w:jc w:val="both"/>
        <w:rPr>
          <w:rFonts w:ascii="Helvetica" w:hAnsi="Helvetica" w:cs="Arial"/>
          <w:b/>
          <w:color w:val="000000" w:themeColor="text1"/>
          <w:sz w:val="24"/>
          <w:szCs w:val="24"/>
        </w:rPr>
      </w:pPr>
    </w:p>
    <w:p w14:paraId="2BA559AC" w14:textId="2A32B2F0" w:rsidR="00A54E26" w:rsidRPr="001E73D7" w:rsidRDefault="00797DBD" w:rsidP="0035547B">
      <w:pPr>
        <w:spacing w:after="0"/>
        <w:jc w:val="both"/>
        <w:rPr>
          <w:rFonts w:ascii="Helvetica" w:hAnsi="Helvetica" w:cs="Arial"/>
          <w:color w:val="000000" w:themeColor="text1"/>
          <w:sz w:val="24"/>
          <w:szCs w:val="24"/>
        </w:rPr>
      </w:pPr>
      <w:r w:rsidRPr="001E73D7">
        <w:rPr>
          <w:rFonts w:ascii="Helvetica" w:hAnsi="Helvetica" w:cs="Arial"/>
          <w:b/>
          <w:color w:val="000000" w:themeColor="text1"/>
          <w:sz w:val="24"/>
          <w:szCs w:val="24"/>
        </w:rPr>
        <w:t>Membership</w:t>
      </w:r>
    </w:p>
    <w:p w14:paraId="5694510E" w14:textId="28F9F9C7" w:rsidR="003625F1" w:rsidRPr="001E73D7" w:rsidRDefault="0095136D" w:rsidP="008F1C04">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 xml:space="preserve">Membership is open to </w:t>
      </w:r>
      <w:r w:rsidR="007B5364" w:rsidRPr="001E73D7">
        <w:rPr>
          <w:rFonts w:ascii="Helvetica" w:hAnsi="Helvetica" w:cs="Arial"/>
          <w:color w:val="000000" w:themeColor="text1"/>
          <w:sz w:val="24"/>
          <w:szCs w:val="24"/>
        </w:rPr>
        <w:t>staff and post-graduate students across the School of Biomedical Engineering &amp; Imaging Sciences (BMEIS)</w:t>
      </w:r>
      <w:r w:rsidR="00F07C94">
        <w:rPr>
          <w:rFonts w:ascii="Helvetica" w:hAnsi="Helvetica" w:cs="Arial"/>
          <w:color w:val="000000" w:themeColor="text1"/>
          <w:sz w:val="24"/>
          <w:szCs w:val="24"/>
        </w:rPr>
        <w:t>,</w:t>
      </w:r>
      <w:r w:rsidR="0025406E" w:rsidRPr="001E73D7">
        <w:rPr>
          <w:rFonts w:ascii="Helvetica" w:hAnsi="Helvetica" w:cs="Arial"/>
          <w:color w:val="000000" w:themeColor="text1"/>
          <w:sz w:val="24"/>
          <w:szCs w:val="24"/>
        </w:rPr>
        <w:t xml:space="preserve"> and the Department of Neuroimaging (</w:t>
      </w:r>
      <w:proofErr w:type="spellStart"/>
      <w:r w:rsidR="0025406E" w:rsidRPr="001E73D7">
        <w:rPr>
          <w:rFonts w:ascii="Helvetica" w:hAnsi="Helvetica" w:cs="Arial"/>
          <w:color w:val="000000" w:themeColor="text1"/>
          <w:sz w:val="24"/>
          <w:szCs w:val="24"/>
        </w:rPr>
        <w:t>IoPPN</w:t>
      </w:r>
      <w:proofErr w:type="spellEnd"/>
      <w:r w:rsidR="0025406E" w:rsidRPr="001E73D7">
        <w:rPr>
          <w:rFonts w:ascii="Helvetica" w:hAnsi="Helvetica" w:cs="Arial"/>
          <w:color w:val="000000" w:themeColor="text1"/>
          <w:sz w:val="24"/>
          <w:szCs w:val="24"/>
        </w:rPr>
        <w:t>)</w:t>
      </w:r>
      <w:r w:rsidR="00F07C94">
        <w:rPr>
          <w:rFonts w:ascii="Helvetica" w:hAnsi="Helvetica" w:cs="Arial"/>
          <w:color w:val="000000" w:themeColor="text1"/>
          <w:sz w:val="24"/>
          <w:szCs w:val="24"/>
        </w:rPr>
        <w:t>,</w:t>
      </w:r>
      <w:r w:rsidR="007B5364" w:rsidRPr="001E73D7">
        <w:rPr>
          <w:rFonts w:ascii="Helvetica" w:hAnsi="Helvetica" w:cs="Arial"/>
          <w:color w:val="000000" w:themeColor="text1"/>
          <w:sz w:val="24"/>
          <w:szCs w:val="24"/>
        </w:rPr>
        <w:t xml:space="preserve"> </w:t>
      </w:r>
      <w:r w:rsidR="007C1D1F" w:rsidRPr="001E73D7">
        <w:rPr>
          <w:rFonts w:ascii="Helvetica" w:hAnsi="Helvetica" w:cs="Arial"/>
          <w:color w:val="000000" w:themeColor="text1"/>
          <w:sz w:val="24"/>
          <w:szCs w:val="24"/>
        </w:rPr>
        <w:t>who</w:t>
      </w:r>
      <w:r w:rsidR="004630E3" w:rsidRPr="001E73D7">
        <w:rPr>
          <w:rFonts w:ascii="Helvetica" w:hAnsi="Helvetica" w:cs="Arial"/>
          <w:color w:val="000000" w:themeColor="text1"/>
          <w:sz w:val="24"/>
          <w:szCs w:val="24"/>
        </w:rPr>
        <w:t xml:space="preserve"> are currently </w:t>
      </w:r>
      <w:r w:rsidR="00E660B2" w:rsidRPr="001E73D7">
        <w:rPr>
          <w:rFonts w:ascii="Helvetica" w:hAnsi="Helvetica" w:cs="Arial"/>
          <w:color w:val="000000" w:themeColor="text1"/>
          <w:sz w:val="24"/>
          <w:szCs w:val="24"/>
        </w:rPr>
        <w:t>hosting regular</w:t>
      </w:r>
      <w:r w:rsidR="007B5364" w:rsidRPr="001E73D7">
        <w:rPr>
          <w:rFonts w:ascii="Helvetica" w:hAnsi="Helvetica" w:cs="Arial"/>
          <w:color w:val="000000" w:themeColor="text1"/>
          <w:sz w:val="24"/>
          <w:szCs w:val="24"/>
        </w:rPr>
        <w:t xml:space="preserve"> </w:t>
      </w:r>
      <w:r w:rsidR="003625F1" w:rsidRPr="001E73D7">
        <w:rPr>
          <w:rFonts w:ascii="Helvetica" w:hAnsi="Helvetica" w:cs="Arial"/>
          <w:color w:val="000000" w:themeColor="text1"/>
          <w:sz w:val="24"/>
          <w:szCs w:val="24"/>
        </w:rPr>
        <w:t>PE</w:t>
      </w:r>
      <w:r w:rsidR="007B5364" w:rsidRPr="001E73D7">
        <w:rPr>
          <w:rFonts w:ascii="Helvetica" w:hAnsi="Helvetica" w:cs="Arial"/>
          <w:color w:val="000000" w:themeColor="text1"/>
          <w:sz w:val="24"/>
          <w:szCs w:val="24"/>
        </w:rPr>
        <w:t xml:space="preserve"> activities or </w:t>
      </w:r>
      <w:r w:rsidR="004630E3" w:rsidRPr="001E73D7">
        <w:rPr>
          <w:rFonts w:ascii="Helvetica" w:hAnsi="Helvetica" w:cs="Arial"/>
          <w:color w:val="000000" w:themeColor="text1"/>
          <w:sz w:val="24"/>
          <w:szCs w:val="24"/>
        </w:rPr>
        <w:t xml:space="preserve">have </w:t>
      </w:r>
      <w:r w:rsidR="00E7784E" w:rsidRPr="001E73D7">
        <w:rPr>
          <w:rFonts w:ascii="Helvetica" w:hAnsi="Helvetica" w:cs="Arial"/>
          <w:color w:val="000000" w:themeColor="text1"/>
          <w:sz w:val="24"/>
          <w:szCs w:val="24"/>
        </w:rPr>
        <w:t>substantial</w:t>
      </w:r>
      <w:r w:rsidR="00E660B2" w:rsidRPr="001E73D7">
        <w:rPr>
          <w:rFonts w:ascii="Helvetica" w:hAnsi="Helvetica" w:cs="Arial"/>
          <w:color w:val="000000" w:themeColor="text1"/>
          <w:sz w:val="24"/>
          <w:szCs w:val="24"/>
        </w:rPr>
        <w:t xml:space="preserve"> </w:t>
      </w:r>
      <w:r w:rsidR="007B5364" w:rsidRPr="001E73D7">
        <w:rPr>
          <w:rFonts w:ascii="Helvetica" w:hAnsi="Helvetica" w:cs="Arial"/>
          <w:color w:val="000000" w:themeColor="text1"/>
          <w:sz w:val="24"/>
          <w:szCs w:val="24"/>
        </w:rPr>
        <w:t>experience</w:t>
      </w:r>
      <w:r w:rsidR="003625F1" w:rsidRPr="001E73D7">
        <w:rPr>
          <w:rFonts w:ascii="Helvetica" w:hAnsi="Helvetica" w:cs="Arial"/>
          <w:color w:val="000000" w:themeColor="text1"/>
          <w:sz w:val="24"/>
          <w:szCs w:val="24"/>
        </w:rPr>
        <w:t xml:space="preserve"> in delivering PE events/activities in the past</w:t>
      </w:r>
      <w:r w:rsidR="004630E3" w:rsidRPr="001E73D7">
        <w:rPr>
          <w:rFonts w:ascii="Helvetica" w:hAnsi="Helvetica" w:cs="Arial"/>
          <w:color w:val="000000" w:themeColor="text1"/>
          <w:sz w:val="24"/>
          <w:szCs w:val="24"/>
        </w:rPr>
        <w:t>.</w:t>
      </w:r>
      <w:r w:rsidR="00D90BF2" w:rsidRPr="001E73D7">
        <w:rPr>
          <w:rFonts w:ascii="Helvetica" w:hAnsi="Helvetica" w:cs="Arial"/>
          <w:color w:val="000000" w:themeColor="text1"/>
          <w:sz w:val="24"/>
          <w:szCs w:val="24"/>
        </w:rPr>
        <w:t xml:space="preserve"> </w:t>
      </w:r>
      <w:r w:rsidR="003625F1" w:rsidRPr="001E73D7">
        <w:rPr>
          <w:rFonts w:ascii="Helvetica" w:hAnsi="Helvetica" w:cs="Arial"/>
          <w:color w:val="000000" w:themeColor="text1"/>
          <w:sz w:val="24"/>
          <w:szCs w:val="24"/>
        </w:rPr>
        <w:t xml:space="preserve">PE Committee members have also been selected </w:t>
      </w:r>
      <w:r w:rsidR="00F07C94" w:rsidRPr="001E73D7">
        <w:rPr>
          <w:rFonts w:ascii="Helvetica" w:hAnsi="Helvetica" w:cs="Arial"/>
          <w:color w:val="000000" w:themeColor="text1"/>
          <w:sz w:val="24"/>
          <w:szCs w:val="24"/>
        </w:rPr>
        <w:t xml:space="preserve">who are at various stages of their academic careers </w:t>
      </w:r>
      <w:r w:rsidR="00F07C94" w:rsidRPr="001E73D7">
        <w:rPr>
          <w:rFonts w:ascii="Helvetica" w:hAnsi="Helvetica" w:cs="Arial"/>
          <w:color w:val="000000" w:themeColor="text1"/>
          <w:sz w:val="24"/>
          <w:szCs w:val="24"/>
        </w:rPr>
        <w:lastRenderedPageBreak/>
        <w:t>(i.e., PhD, post-doctoral researcher, Lecturer, Professor)</w:t>
      </w:r>
      <w:r w:rsidR="00F07C94">
        <w:rPr>
          <w:rFonts w:ascii="Helvetica" w:hAnsi="Helvetica" w:cs="Arial"/>
          <w:color w:val="000000" w:themeColor="text1"/>
          <w:sz w:val="24"/>
          <w:szCs w:val="24"/>
        </w:rPr>
        <w:t xml:space="preserve"> and </w:t>
      </w:r>
      <w:r w:rsidR="003625F1" w:rsidRPr="001E73D7">
        <w:rPr>
          <w:rFonts w:ascii="Helvetica" w:hAnsi="Helvetica" w:cs="Arial"/>
          <w:color w:val="000000" w:themeColor="text1"/>
          <w:sz w:val="24"/>
          <w:szCs w:val="24"/>
        </w:rPr>
        <w:t xml:space="preserve">to represent one of the three clinical pathways within the Centre (i.e., brain or heart disease, or cancer). </w:t>
      </w:r>
    </w:p>
    <w:p w14:paraId="5343CAD8" w14:textId="2081B87D" w:rsidR="007B5364" w:rsidRPr="001E73D7" w:rsidRDefault="0095136D" w:rsidP="008F1C04">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 xml:space="preserve">The main requirement is that you </w:t>
      </w:r>
      <w:r w:rsidR="00144F27" w:rsidRPr="001E73D7">
        <w:rPr>
          <w:rFonts w:ascii="Helvetica" w:hAnsi="Helvetica" w:cs="Arial"/>
          <w:color w:val="000000" w:themeColor="text1"/>
          <w:sz w:val="24"/>
          <w:szCs w:val="24"/>
        </w:rPr>
        <w:t xml:space="preserve">are enthusiastic about </w:t>
      </w:r>
      <w:r w:rsidR="007875CF" w:rsidRPr="001E73D7">
        <w:rPr>
          <w:rFonts w:ascii="Helvetica" w:hAnsi="Helvetica" w:cs="Arial"/>
          <w:color w:val="000000" w:themeColor="text1"/>
          <w:sz w:val="24"/>
          <w:szCs w:val="24"/>
        </w:rPr>
        <w:t xml:space="preserve">helping </w:t>
      </w:r>
      <w:r w:rsidRPr="001E73D7">
        <w:rPr>
          <w:rFonts w:ascii="Helvetica" w:hAnsi="Helvetica" w:cs="Arial"/>
          <w:color w:val="000000" w:themeColor="text1"/>
          <w:sz w:val="24"/>
          <w:szCs w:val="24"/>
        </w:rPr>
        <w:t>research</w:t>
      </w:r>
      <w:r w:rsidR="007B5364" w:rsidRPr="001E73D7">
        <w:rPr>
          <w:rFonts w:ascii="Helvetica" w:hAnsi="Helvetica" w:cs="Arial"/>
          <w:color w:val="000000" w:themeColor="text1"/>
          <w:sz w:val="24"/>
          <w:szCs w:val="24"/>
        </w:rPr>
        <w:t>ers</w:t>
      </w:r>
      <w:r w:rsidR="007C1D1F" w:rsidRPr="001E73D7">
        <w:rPr>
          <w:rFonts w:ascii="Helvetica" w:hAnsi="Helvetica" w:cs="Arial"/>
          <w:color w:val="000000" w:themeColor="text1"/>
          <w:sz w:val="24"/>
          <w:szCs w:val="24"/>
        </w:rPr>
        <w:t>,</w:t>
      </w:r>
      <w:r w:rsidR="007B5364" w:rsidRPr="001E73D7">
        <w:rPr>
          <w:rFonts w:ascii="Helvetica" w:hAnsi="Helvetica" w:cs="Arial"/>
          <w:color w:val="000000" w:themeColor="text1"/>
          <w:sz w:val="24"/>
          <w:szCs w:val="24"/>
        </w:rPr>
        <w:t xml:space="preserve"> or those working with research teams</w:t>
      </w:r>
      <w:r w:rsidR="007C1D1F" w:rsidRPr="001E73D7">
        <w:rPr>
          <w:rFonts w:ascii="Helvetica" w:hAnsi="Helvetica" w:cs="Arial"/>
          <w:color w:val="000000" w:themeColor="text1"/>
          <w:sz w:val="24"/>
          <w:szCs w:val="24"/>
        </w:rPr>
        <w:t xml:space="preserve"> (i.e., professional service staff</w:t>
      </w:r>
      <w:r w:rsidR="007B5364" w:rsidRPr="001E73D7">
        <w:rPr>
          <w:rFonts w:ascii="Helvetica" w:hAnsi="Helvetica" w:cs="Arial"/>
          <w:color w:val="000000" w:themeColor="text1"/>
          <w:sz w:val="24"/>
          <w:szCs w:val="24"/>
        </w:rPr>
        <w:t>)</w:t>
      </w:r>
      <w:r w:rsidR="007C1D1F" w:rsidRPr="001E73D7">
        <w:rPr>
          <w:rFonts w:ascii="Helvetica" w:hAnsi="Helvetica" w:cs="Arial"/>
          <w:color w:val="000000" w:themeColor="text1"/>
          <w:sz w:val="24"/>
          <w:szCs w:val="24"/>
        </w:rPr>
        <w:t>,</w:t>
      </w:r>
      <w:r w:rsidR="007875CF" w:rsidRPr="001E73D7">
        <w:rPr>
          <w:rFonts w:ascii="Helvetica" w:hAnsi="Helvetica" w:cs="Arial"/>
          <w:color w:val="000000" w:themeColor="text1"/>
          <w:sz w:val="24"/>
          <w:szCs w:val="24"/>
        </w:rPr>
        <w:t xml:space="preserve"> </w:t>
      </w:r>
      <w:r w:rsidR="007B5364" w:rsidRPr="001E73D7">
        <w:rPr>
          <w:rFonts w:ascii="Helvetica" w:hAnsi="Helvetica" w:cs="Arial"/>
          <w:color w:val="000000" w:themeColor="text1"/>
          <w:sz w:val="24"/>
          <w:szCs w:val="24"/>
        </w:rPr>
        <w:t xml:space="preserve">to improve the </w:t>
      </w:r>
      <w:r w:rsidR="007C1D1F" w:rsidRPr="001E73D7">
        <w:rPr>
          <w:rFonts w:ascii="Helvetica" w:hAnsi="Helvetica" w:cs="Arial"/>
          <w:color w:val="000000" w:themeColor="text1"/>
          <w:sz w:val="24"/>
          <w:szCs w:val="24"/>
        </w:rPr>
        <w:t xml:space="preserve">extent and </w:t>
      </w:r>
      <w:r w:rsidR="007B5364" w:rsidRPr="001E73D7">
        <w:rPr>
          <w:rFonts w:ascii="Helvetica" w:hAnsi="Helvetica" w:cs="Arial"/>
          <w:color w:val="000000" w:themeColor="text1"/>
          <w:sz w:val="24"/>
          <w:szCs w:val="24"/>
        </w:rPr>
        <w:t xml:space="preserve">quality of public engagement </w:t>
      </w:r>
      <w:r w:rsidR="00426F84" w:rsidRPr="001E73D7">
        <w:rPr>
          <w:rFonts w:ascii="Helvetica" w:hAnsi="Helvetica" w:cs="Arial"/>
          <w:color w:val="000000" w:themeColor="text1"/>
          <w:sz w:val="24"/>
          <w:szCs w:val="24"/>
        </w:rPr>
        <w:t xml:space="preserve">that </w:t>
      </w:r>
      <w:r w:rsidR="007C1D1F" w:rsidRPr="001E73D7">
        <w:rPr>
          <w:rFonts w:ascii="Helvetica" w:hAnsi="Helvetica" w:cs="Arial"/>
          <w:color w:val="000000" w:themeColor="text1"/>
          <w:sz w:val="24"/>
          <w:szCs w:val="24"/>
        </w:rPr>
        <w:t>takes place</w:t>
      </w:r>
      <w:r w:rsidR="00426F84" w:rsidRPr="001E73D7">
        <w:rPr>
          <w:rFonts w:ascii="Helvetica" w:hAnsi="Helvetica" w:cs="Arial"/>
          <w:color w:val="000000" w:themeColor="text1"/>
          <w:sz w:val="24"/>
          <w:szCs w:val="24"/>
        </w:rPr>
        <w:t xml:space="preserve"> </w:t>
      </w:r>
      <w:r w:rsidR="007B5364" w:rsidRPr="001E73D7">
        <w:rPr>
          <w:rFonts w:ascii="Helvetica" w:hAnsi="Helvetica" w:cs="Arial"/>
          <w:color w:val="000000" w:themeColor="text1"/>
          <w:sz w:val="24"/>
          <w:szCs w:val="24"/>
        </w:rPr>
        <w:t>across the School</w:t>
      </w:r>
      <w:r w:rsidR="003D415D" w:rsidRPr="001E73D7">
        <w:rPr>
          <w:rFonts w:ascii="Helvetica" w:hAnsi="Helvetica" w:cs="Arial"/>
          <w:color w:val="000000" w:themeColor="text1"/>
          <w:sz w:val="24"/>
          <w:szCs w:val="24"/>
        </w:rPr>
        <w:t xml:space="preserve"> and</w:t>
      </w:r>
      <w:r w:rsidR="00426F84" w:rsidRPr="001E73D7">
        <w:rPr>
          <w:rFonts w:ascii="Helvetica" w:hAnsi="Helvetica" w:cs="Arial"/>
          <w:color w:val="000000" w:themeColor="text1"/>
          <w:sz w:val="24"/>
          <w:szCs w:val="24"/>
        </w:rPr>
        <w:t xml:space="preserve"> to</w:t>
      </w:r>
      <w:r w:rsidR="003D415D" w:rsidRPr="001E73D7">
        <w:rPr>
          <w:rFonts w:ascii="Helvetica" w:hAnsi="Helvetica" w:cs="Arial"/>
          <w:color w:val="000000" w:themeColor="text1"/>
          <w:sz w:val="24"/>
          <w:szCs w:val="24"/>
        </w:rPr>
        <w:t xml:space="preserve"> share best practice</w:t>
      </w:r>
      <w:r w:rsidR="008F1C04" w:rsidRPr="001E73D7">
        <w:rPr>
          <w:rFonts w:ascii="Helvetica" w:hAnsi="Helvetica" w:cs="Arial"/>
          <w:color w:val="000000" w:themeColor="text1"/>
          <w:sz w:val="24"/>
          <w:szCs w:val="24"/>
        </w:rPr>
        <w:t>.</w:t>
      </w:r>
      <w:r w:rsidR="009C4A1E" w:rsidRPr="001E73D7">
        <w:rPr>
          <w:rFonts w:ascii="Helvetica" w:hAnsi="Helvetica" w:cs="Arial"/>
          <w:color w:val="000000" w:themeColor="text1"/>
          <w:sz w:val="24"/>
          <w:szCs w:val="24"/>
        </w:rPr>
        <w:t xml:space="preserve"> </w:t>
      </w:r>
    </w:p>
    <w:p w14:paraId="016DE67E" w14:textId="2B8F5B58" w:rsidR="0095136D" w:rsidRPr="001E73D7" w:rsidRDefault="00F25216" w:rsidP="008F1C04">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Each m</w:t>
      </w:r>
      <w:r w:rsidR="009C4A1E" w:rsidRPr="001E73D7">
        <w:rPr>
          <w:rFonts w:ascii="Helvetica" w:hAnsi="Helvetica" w:cs="Arial"/>
          <w:color w:val="000000" w:themeColor="text1"/>
          <w:sz w:val="24"/>
          <w:szCs w:val="24"/>
        </w:rPr>
        <w:t xml:space="preserve">eeting </w:t>
      </w:r>
      <w:r w:rsidRPr="001E73D7">
        <w:rPr>
          <w:rFonts w:ascii="Helvetica" w:hAnsi="Helvetica" w:cs="Arial"/>
          <w:color w:val="000000" w:themeColor="text1"/>
          <w:sz w:val="24"/>
          <w:szCs w:val="24"/>
        </w:rPr>
        <w:t>is</w:t>
      </w:r>
      <w:r w:rsidR="001462A8" w:rsidRPr="001E73D7">
        <w:rPr>
          <w:rFonts w:ascii="Helvetica" w:hAnsi="Helvetica" w:cs="Arial"/>
          <w:color w:val="000000" w:themeColor="text1"/>
          <w:sz w:val="24"/>
          <w:szCs w:val="24"/>
        </w:rPr>
        <w:t xml:space="preserve"> </w:t>
      </w:r>
      <w:r w:rsidR="009C4A1E" w:rsidRPr="001E73D7">
        <w:rPr>
          <w:rFonts w:ascii="Helvetica" w:hAnsi="Helvetica" w:cs="Arial"/>
          <w:color w:val="000000" w:themeColor="text1"/>
          <w:sz w:val="24"/>
          <w:szCs w:val="24"/>
        </w:rPr>
        <w:t xml:space="preserve">restricted to </w:t>
      </w:r>
      <w:r w:rsidR="007B5364" w:rsidRPr="001E73D7">
        <w:rPr>
          <w:rFonts w:ascii="Helvetica" w:hAnsi="Helvetica" w:cs="Arial"/>
          <w:color w:val="000000" w:themeColor="text1"/>
          <w:sz w:val="24"/>
          <w:szCs w:val="24"/>
        </w:rPr>
        <w:t>8-</w:t>
      </w:r>
      <w:r w:rsidR="009C4A1E" w:rsidRPr="001E73D7">
        <w:rPr>
          <w:rFonts w:ascii="Helvetica" w:hAnsi="Helvetica" w:cs="Arial"/>
          <w:color w:val="000000" w:themeColor="text1"/>
          <w:sz w:val="24"/>
          <w:szCs w:val="24"/>
        </w:rPr>
        <w:t>10 people</w:t>
      </w:r>
      <w:r w:rsidR="007B5364" w:rsidRPr="001E73D7">
        <w:rPr>
          <w:rFonts w:ascii="Helvetica" w:hAnsi="Helvetica" w:cs="Arial"/>
          <w:color w:val="000000" w:themeColor="text1"/>
          <w:sz w:val="24"/>
          <w:szCs w:val="24"/>
        </w:rPr>
        <w:t xml:space="preserve"> for the “committee</w:t>
      </w:r>
      <w:r w:rsidR="00530C5B" w:rsidRPr="001E73D7">
        <w:rPr>
          <w:rFonts w:ascii="Helvetica" w:hAnsi="Helvetica" w:cs="Arial"/>
          <w:color w:val="000000" w:themeColor="text1"/>
          <w:sz w:val="24"/>
          <w:szCs w:val="24"/>
        </w:rPr>
        <w:t>”</w:t>
      </w:r>
      <w:r w:rsidR="007756DF" w:rsidRPr="001E73D7">
        <w:rPr>
          <w:rFonts w:ascii="Helvetica" w:hAnsi="Helvetica" w:cs="Arial"/>
          <w:color w:val="000000" w:themeColor="text1"/>
          <w:sz w:val="24"/>
          <w:szCs w:val="24"/>
        </w:rPr>
        <w:t>. Confirmation of your attendance should be provided at least one week in advance of scheduled meetings, if possible</w:t>
      </w:r>
      <w:r w:rsidR="00530C5B" w:rsidRPr="001E73D7">
        <w:rPr>
          <w:rFonts w:ascii="Helvetica" w:hAnsi="Helvetica" w:cs="Arial"/>
          <w:color w:val="000000" w:themeColor="text1"/>
          <w:sz w:val="24"/>
          <w:szCs w:val="24"/>
        </w:rPr>
        <w:t xml:space="preserve">. </w:t>
      </w:r>
      <w:r w:rsidR="00EC2216" w:rsidRPr="001E73D7">
        <w:rPr>
          <w:rFonts w:ascii="Helvetica" w:hAnsi="Helvetica" w:cs="Arial"/>
          <w:color w:val="000000" w:themeColor="text1"/>
          <w:sz w:val="24"/>
          <w:szCs w:val="24"/>
        </w:rPr>
        <w:t>We also welcome</w:t>
      </w:r>
      <w:r w:rsidR="009C4A1E" w:rsidRPr="001E73D7">
        <w:rPr>
          <w:rFonts w:ascii="Helvetica" w:hAnsi="Helvetica" w:cs="Arial"/>
          <w:color w:val="000000" w:themeColor="text1"/>
          <w:sz w:val="24"/>
          <w:szCs w:val="24"/>
        </w:rPr>
        <w:t xml:space="preserve"> your contribution</w:t>
      </w:r>
      <w:r w:rsidR="007875CF" w:rsidRPr="001E73D7">
        <w:rPr>
          <w:rFonts w:ascii="Helvetica" w:hAnsi="Helvetica" w:cs="Arial"/>
          <w:color w:val="000000" w:themeColor="text1"/>
          <w:sz w:val="24"/>
          <w:szCs w:val="24"/>
        </w:rPr>
        <w:t>s</w:t>
      </w:r>
      <w:r w:rsidR="009C4A1E" w:rsidRPr="001E73D7">
        <w:rPr>
          <w:rFonts w:ascii="Helvetica" w:hAnsi="Helvetica" w:cs="Arial"/>
          <w:color w:val="000000" w:themeColor="text1"/>
          <w:sz w:val="24"/>
          <w:szCs w:val="24"/>
        </w:rPr>
        <w:t xml:space="preserve"> </w:t>
      </w:r>
      <w:r w:rsidR="007875CF" w:rsidRPr="001E73D7">
        <w:rPr>
          <w:rFonts w:ascii="Helvetica" w:hAnsi="Helvetica" w:cs="Arial"/>
          <w:color w:val="000000" w:themeColor="text1"/>
          <w:sz w:val="24"/>
          <w:szCs w:val="24"/>
        </w:rPr>
        <w:t>by phone</w:t>
      </w:r>
      <w:r w:rsidR="008817C2" w:rsidRPr="001E73D7">
        <w:rPr>
          <w:rFonts w:ascii="Helvetica" w:hAnsi="Helvetica" w:cs="Arial"/>
          <w:color w:val="000000" w:themeColor="text1"/>
          <w:sz w:val="24"/>
          <w:szCs w:val="24"/>
        </w:rPr>
        <w:t>, email</w:t>
      </w:r>
      <w:r w:rsidR="00D90BF2" w:rsidRPr="001E73D7">
        <w:rPr>
          <w:rFonts w:ascii="Helvetica" w:hAnsi="Helvetica" w:cs="Arial"/>
          <w:color w:val="000000" w:themeColor="text1"/>
          <w:sz w:val="24"/>
          <w:szCs w:val="24"/>
        </w:rPr>
        <w:t xml:space="preserve">, and </w:t>
      </w:r>
      <w:r w:rsidR="00F1460F" w:rsidRPr="001E73D7">
        <w:rPr>
          <w:rFonts w:ascii="Helvetica" w:hAnsi="Helvetica" w:cs="Arial"/>
          <w:color w:val="000000" w:themeColor="text1"/>
          <w:sz w:val="24"/>
          <w:szCs w:val="24"/>
        </w:rPr>
        <w:t xml:space="preserve">video connection, </w:t>
      </w:r>
      <w:r w:rsidR="009F69E1" w:rsidRPr="001E73D7">
        <w:rPr>
          <w:rFonts w:ascii="Helvetica" w:hAnsi="Helvetica" w:cs="Arial"/>
          <w:color w:val="000000" w:themeColor="text1"/>
          <w:sz w:val="24"/>
          <w:szCs w:val="24"/>
        </w:rPr>
        <w:t xml:space="preserve">at meetings </w:t>
      </w:r>
      <w:r w:rsidR="00F1460F" w:rsidRPr="001E73D7">
        <w:rPr>
          <w:rFonts w:ascii="Helvetica" w:hAnsi="Helvetica" w:cs="Arial"/>
          <w:color w:val="000000" w:themeColor="text1"/>
          <w:sz w:val="24"/>
          <w:szCs w:val="24"/>
        </w:rPr>
        <w:t>where possible</w:t>
      </w:r>
      <w:r w:rsidR="009F69E1" w:rsidRPr="001E73D7">
        <w:rPr>
          <w:rFonts w:ascii="Helvetica" w:hAnsi="Helvetica" w:cs="Arial"/>
          <w:color w:val="000000" w:themeColor="text1"/>
          <w:sz w:val="24"/>
          <w:szCs w:val="24"/>
        </w:rPr>
        <w:t xml:space="preserve"> if </w:t>
      </w:r>
      <w:r w:rsidR="007C1D1F" w:rsidRPr="001E73D7">
        <w:rPr>
          <w:rFonts w:ascii="Helvetica" w:hAnsi="Helvetica" w:cs="Arial"/>
          <w:color w:val="000000" w:themeColor="text1"/>
          <w:sz w:val="24"/>
          <w:szCs w:val="24"/>
        </w:rPr>
        <w:t xml:space="preserve">you </w:t>
      </w:r>
      <w:r w:rsidR="009F69E1" w:rsidRPr="001E73D7">
        <w:rPr>
          <w:rFonts w:ascii="Helvetica" w:hAnsi="Helvetica" w:cs="Arial"/>
          <w:color w:val="000000" w:themeColor="text1"/>
          <w:sz w:val="24"/>
          <w:szCs w:val="24"/>
        </w:rPr>
        <w:t>not able to join in person</w:t>
      </w:r>
      <w:r w:rsidR="009C4A1E" w:rsidRPr="001E73D7">
        <w:rPr>
          <w:rFonts w:ascii="Helvetica" w:hAnsi="Helvetica" w:cs="Arial"/>
          <w:color w:val="000000" w:themeColor="text1"/>
          <w:sz w:val="24"/>
          <w:szCs w:val="24"/>
        </w:rPr>
        <w:t xml:space="preserve">. </w:t>
      </w:r>
    </w:p>
    <w:p w14:paraId="162BE305" w14:textId="77777777" w:rsidR="0035547B" w:rsidRDefault="009F69E1" w:rsidP="0035547B">
      <w:pPr>
        <w:spacing w:after="0"/>
        <w:jc w:val="both"/>
        <w:rPr>
          <w:rFonts w:ascii="Helvetica" w:hAnsi="Helvetica" w:cs="Arial"/>
          <w:color w:val="000000" w:themeColor="text1"/>
          <w:sz w:val="24"/>
          <w:szCs w:val="24"/>
        </w:rPr>
      </w:pPr>
      <w:r w:rsidRPr="001E73D7">
        <w:rPr>
          <w:rFonts w:ascii="Helvetica" w:hAnsi="Helvetica" w:cs="Arial"/>
          <w:color w:val="000000" w:themeColor="text1"/>
          <w:sz w:val="24"/>
          <w:szCs w:val="24"/>
        </w:rPr>
        <w:t>T</w:t>
      </w:r>
      <w:r w:rsidR="00AD2197" w:rsidRPr="001E73D7">
        <w:rPr>
          <w:rFonts w:ascii="Helvetica" w:hAnsi="Helvetica" w:cs="Arial"/>
          <w:color w:val="000000" w:themeColor="text1"/>
          <w:sz w:val="24"/>
          <w:szCs w:val="24"/>
        </w:rPr>
        <w:t>he opportunity to review membership</w:t>
      </w:r>
      <w:r w:rsidRPr="001E73D7">
        <w:rPr>
          <w:rFonts w:ascii="Helvetica" w:hAnsi="Helvetica" w:cs="Arial"/>
          <w:color w:val="000000" w:themeColor="text1"/>
          <w:sz w:val="24"/>
          <w:szCs w:val="24"/>
        </w:rPr>
        <w:t xml:space="preserve"> will be offered annually</w:t>
      </w:r>
      <w:r w:rsidR="00AD2197" w:rsidRPr="001E73D7">
        <w:rPr>
          <w:rFonts w:ascii="Helvetica" w:hAnsi="Helvetica" w:cs="Arial"/>
          <w:color w:val="000000" w:themeColor="text1"/>
          <w:sz w:val="24"/>
          <w:szCs w:val="24"/>
        </w:rPr>
        <w:t>.</w:t>
      </w:r>
      <w:r w:rsidR="004C5A9A" w:rsidRPr="001E73D7">
        <w:rPr>
          <w:rFonts w:ascii="Helvetica" w:hAnsi="Helvetica" w:cs="Arial"/>
          <w:color w:val="000000" w:themeColor="text1"/>
          <w:sz w:val="24"/>
          <w:szCs w:val="24"/>
        </w:rPr>
        <w:t xml:space="preserve"> </w:t>
      </w:r>
      <w:r w:rsidR="00D4359F" w:rsidRPr="001E73D7">
        <w:rPr>
          <w:rFonts w:ascii="Helvetica" w:hAnsi="Helvetica" w:cs="Arial"/>
          <w:color w:val="000000" w:themeColor="text1"/>
          <w:sz w:val="24"/>
          <w:szCs w:val="24"/>
        </w:rPr>
        <w:t>Feedback provided by members should be given in a constructive, kind and concise manner</w:t>
      </w:r>
      <w:r w:rsidR="007C1D1F" w:rsidRPr="001E73D7">
        <w:rPr>
          <w:rFonts w:ascii="Helvetica" w:hAnsi="Helvetica" w:cs="Arial"/>
          <w:color w:val="000000" w:themeColor="text1"/>
          <w:sz w:val="24"/>
          <w:szCs w:val="24"/>
        </w:rPr>
        <w:t xml:space="preserve"> in/between meetings</w:t>
      </w:r>
      <w:r w:rsidR="00D4359F" w:rsidRPr="001E73D7">
        <w:rPr>
          <w:rFonts w:ascii="Helvetica" w:hAnsi="Helvetica" w:cs="Arial"/>
          <w:color w:val="000000" w:themeColor="text1"/>
          <w:sz w:val="24"/>
          <w:szCs w:val="24"/>
        </w:rPr>
        <w:t xml:space="preserve">. </w:t>
      </w:r>
      <w:r w:rsidR="004C5A9A" w:rsidRPr="001E73D7">
        <w:rPr>
          <w:rFonts w:ascii="Helvetica" w:hAnsi="Helvetica" w:cs="Arial"/>
          <w:color w:val="000000" w:themeColor="text1"/>
          <w:sz w:val="24"/>
          <w:szCs w:val="24"/>
        </w:rPr>
        <w:t xml:space="preserve">Meetings </w:t>
      </w:r>
      <w:r w:rsidR="007756DF" w:rsidRPr="001E73D7">
        <w:rPr>
          <w:rFonts w:ascii="Helvetica" w:hAnsi="Helvetica" w:cs="Arial"/>
          <w:color w:val="000000" w:themeColor="text1"/>
          <w:sz w:val="24"/>
          <w:szCs w:val="24"/>
        </w:rPr>
        <w:t>are</w:t>
      </w:r>
      <w:r w:rsidR="007C1D1F" w:rsidRPr="001E73D7">
        <w:rPr>
          <w:rFonts w:ascii="Helvetica" w:hAnsi="Helvetica" w:cs="Arial"/>
          <w:color w:val="000000" w:themeColor="text1"/>
          <w:sz w:val="24"/>
          <w:szCs w:val="24"/>
        </w:rPr>
        <w:t xml:space="preserve"> </w:t>
      </w:r>
      <w:r w:rsidR="006A29B0" w:rsidRPr="001E73D7">
        <w:rPr>
          <w:rFonts w:ascii="Helvetica" w:hAnsi="Helvetica" w:cs="Arial"/>
          <w:color w:val="000000" w:themeColor="text1"/>
          <w:sz w:val="24"/>
          <w:szCs w:val="24"/>
        </w:rPr>
        <w:t xml:space="preserve">led </w:t>
      </w:r>
      <w:r w:rsidR="007C1D1F" w:rsidRPr="001E73D7">
        <w:rPr>
          <w:rFonts w:ascii="Helvetica" w:hAnsi="Helvetica" w:cs="Arial"/>
          <w:color w:val="000000" w:themeColor="text1"/>
          <w:sz w:val="24"/>
          <w:szCs w:val="24"/>
        </w:rPr>
        <w:t>and</w:t>
      </w:r>
      <w:r w:rsidR="006A29B0" w:rsidRPr="001E73D7">
        <w:rPr>
          <w:rFonts w:ascii="Helvetica" w:hAnsi="Helvetica" w:cs="Arial"/>
          <w:color w:val="000000" w:themeColor="text1"/>
          <w:sz w:val="24"/>
          <w:szCs w:val="24"/>
        </w:rPr>
        <w:t>/or</w:t>
      </w:r>
      <w:r w:rsidR="007C1D1F" w:rsidRPr="001E73D7">
        <w:rPr>
          <w:rFonts w:ascii="Helvetica" w:hAnsi="Helvetica" w:cs="Arial"/>
          <w:color w:val="000000" w:themeColor="text1"/>
          <w:sz w:val="24"/>
          <w:szCs w:val="24"/>
        </w:rPr>
        <w:t xml:space="preserve"> chaired</w:t>
      </w:r>
      <w:r w:rsidR="004C5A9A" w:rsidRPr="001E73D7">
        <w:rPr>
          <w:rFonts w:ascii="Helvetica" w:hAnsi="Helvetica" w:cs="Arial"/>
          <w:color w:val="000000" w:themeColor="text1"/>
          <w:sz w:val="24"/>
          <w:szCs w:val="24"/>
        </w:rPr>
        <w:t xml:space="preserve"> by </w:t>
      </w:r>
      <w:r w:rsidRPr="001E73D7">
        <w:rPr>
          <w:rFonts w:ascii="Helvetica" w:hAnsi="Helvetica" w:cs="Arial"/>
          <w:color w:val="000000" w:themeColor="text1"/>
          <w:sz w:val="24"/>
          <w:szCs w:val="24"/>
        </w:rPr>
        <w:t>the CME Public Engagement team.</w:t>
      </w:r>
    </w:p>
    <w:p w14:paraId="44ABF803" w14:textId="77777777" w:rsidR="0035547B" w:rsidRDefault="0035547B" w:rsidP="0035547B">
      <w:pPr>
        <w:spacing w:after="0"/>
        <w:rPr>
          <w:rFonts w:ascii="Helvetica" w:hAnsi="Helvetica" w:cs="Arial"/>
          <w:b/>
          <w:color w:val="000000" w:themeColor="text1"/>
          <w:sz w:val="24"/>
          <w:szCs w:val="24"/>
        </w:rPr>
      </w:pPr>
    </w:p>
    <w:p w14:paraId="70301C6E" w14:textId="2CB0F04A" w:rsidR="005271EA" w:rsidRPr="001E73D7" w:rsidRDefault="00147E2A" w:rsidP="0035547B">
      <w:pPr>
        <w:spacing w:after="0"/>
        <w:jc w:val="both"/>
        <w:rPr>
          <w:rFonts w:ascii="Helvetica" w:hAnsi="Helvetica" w:cs="Arial"/>
          <w:color w:val="000000" w:themeColor="text1"/>
          <w:sz w:val="24"/>
          <w:szCs w:val="24"/>
        </w:rPr>
      </w:pPr>
      <w:r w:rsidRPr="001E73D7">
        <w:rPr>
          <w:rFonts w:ascii="Helvetica" w:hAnsi="Helvetica" w:cs="Arial"/>
          <w:b/>
          <w:color w:val="000000" w:themeColor="text1"/>
          <w:sz w:val="24"/>
          <w:szCs w:val="24"/>
        </w:rPr>
        <w:t xml:space="preserve">Practical terms of the group’s way </w:t>
      </w:r>
      <w:r w:rsidR="00797DBD" w:rsidRPr="001E73D7">
        <w:rPr>
          <w:rFonts w:ascii="Helvetica" w:hAnsi="Helvetica" w:cs="Arial"/>
          <w:b/>
          <w:color w:val="000000" w:themeColor="text1"/>
          <w:sz w:val="24"/>
          <w:szCs w:val="24"/>
        </w:rPr>
        <w:t>of working</w:t>
      </w:r>
      <w:r w:rsidR="007F08F9" w:rsidRPr="001E73D7">
        <w:rPr>
          <w:rFonts w:ascii="Helvetica" w:hAnsi="Helvetica" w:cs="Arial"/>
          <w:b/>
          <w:color w:val="000000" w:themeColor="text1"/>
          <w:sz w:val="24"/>
          <w:szCs w:val="24"/>
        </w:rPr>
        <w:t xml:space="preserve"> </w:t>
      </w:r>
    </w:p>
    <w:p w14:paraId="00BF8BB2" w14:textId="77777777" w:rsidR="00966C03" w:rsidRPr="001E73D7" w:rsidRDefault="00966C03" w:rsidP="007F08F9">
      <w:pPr>
        <w:jc w:val="both"/>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t>Frequency</w:t>
      </w:r>
    </w:p>
    <w:p w14:paraId="4F5EE1B0" w14:textId="6F2CF807" w:rsidR="00966C03" w:rsidRPr="001E73D7" w:rsidRDefault="00767F80" w:rsidP="007F08F9">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Face-to-face m</w:t>
      </w:r>
      <w:r w:rsidR="00530C5B" w:rsidRPr="001E73D7">
        <w:rPr>
          <w:rFonts w:ascii="Helvetica" w:hAnsi="Helvetica" w:cs="Arial"/>
          <w:color w:val="000000" w:themeColor="text1"/>
          <w:sz w:val="24"/>
          <w:szCs w:val="24"/>
        </w:rPr>
        <w:t xml:space="preserve">eetings </w:t>
      </w:r>
      <w:r w:rsidR="004759B8" w:rsidRPr="001E73D7">
        <w:rPr>
          <w:rFonts w:ascii="Helvetica" w:hAnsi="Helvetica" w:cs="Arial"/>
          <w:color w:val="000000" w:themeColor="text1"/>
          <w:sz w:val="24"/>
          <w:szCs w:val="24"/>
        </w:rPr>
        <w:t>are</w:t>
      </w:r>
      <w:r w:rsidR="002C3735" w:rsidRPr="001E73D7">
        <w:rPr>
          <w:rFonts w:ascii="Helvetica" w:hAnsi="Helvetica" w:cs="Arial"/>
          <w:color w:val="000000" w:themeColor="text1"/>
          <w:sz w:val="24"/>
          <w:szCs w:val="24"/>
        </w:rPr>
        <w:t xml:space="preserve"> </w:t>
      </w:r>
      <w:r w:rsidR="00F25216" w:rsidRPr="001E73D7">
        <w:rPr>
          <w:rFonts w:ascii="Helvetica" w:hAnsi="Helvetica" w:cs="Arial"/>
          <w:color w:val="000000" w:themeColor="text1"/>
          <w:sz w:val="24"/>
          <w:szCs w:val="24"/>
        </w:rPr>
        <w:t xml:space="preserve">approximately </w:t>
      </w:r>
      <w:r w:rsidR="009E2F61">
        <w:rPr>
          <w:rFonts w:ascii="Helvetica" w:hAnsi="Helvetica" w:cs="Arial"/>
          <w:color w:val="000000" w:themeColor="text1"/>
          <w:sz w:val="24"/>
          <w:szCs w:val="24"/>
        </w:rPr>
        <w:t>t</w:t>
      </w:r>
      <w:r w:rsidR="007B5364" w:rsidRPr="001E73D7">
        <w:rPr>
          <w:rFonts w:ascii="Helvetica" w:hAnsi="Helvetica" w:cs="Arial"/>
          <w:color w:val="000000" w:themeColor="text1"/>
          <w:sz w:val="24"/>
          <w:szCs w:val="24"/>
        </w:rPr>
        <w:t>hree</w:t>
      </w:r>
      <w:r w:rsidR="00FA53DD" w:rsidRPr="001E73D7">
        <w:rPr>
          <w:rFonts w:ascii="Helvetica" w:hAnsi="Helvetica" w:cs="Arial"/>
          <w:color w:val="000000" w:themeColor="text1"/>
          <w:sz w:val="24"/>
          <w:szCs w:val="24"/>
        </w:rPr>
        <w:t xml:space="preserve"> </w:t>
      </w:r>
      <w:r w:rsidR="009E2F61">
        <w:rPr>
          <w:rFonts w:ascii="Helvetica" w:hAnsi="Helvetica" w:cs="Arial"/>
          <w:color w:val="000000" w:themeColor="text1"/>
          <w:sz w:val="24"/>
          <w:szCs w:val="24"/>
        </w:rPr>
        <w:t>times a year</w:t>
      </w:r>
      <w:bookmarkStart w:id="0" w:name="_GoBack"/>
      <w:bookmarkEnd w:id="0"/>
      <w:r w:rsidR="002C3735" w:rsidRPr="001E73D7">
        <w:rPr>
          <w:rFonts w:ascii="Helvetica" w:hAnsi="Helvetica" w:cs="Arial"/>
          <w:color w:val="000000" w:themeColor="text1"/>
          <w:sz w:val="24"/>
          <w:szCs w:val="24"/>
        </w:rPr>
        <w:t>.</w:t>
      </w:r>
      <w:r w:rsidRPr="001E73D7">
        <w:rPr>
          <w:rFonts w:ascii="Helvetica" w:hAnsi="Helvetica" w:cs="Arial"/>
          <w:color w:val="000000" w:themeColor="text1"/>
          <w:sz w:val="24"/>
          <w:szCs w:val="24"/>
        </w:rPr>
        <w:t xml:space="preserve"> </w:t>
      </w:r>
      <w:r w:rsidR="00FA53DD" w:rsidRPr="001E73D7">
        <w:rPr>
          <w:rFonts w:ascii="Helvetica" w:hAnsi="Helvetica" w:cs="Arial"/>
          <w:color w:val="000000" w:themeColor="text1"/>
          <w:sz w:val="24"/>
          <w:szCs w:val="24"/>
        </w:rPr>
        <w:t>M</w:t>
      </w:r>
      <w:r w:rsidR="007F08F9" w:rsidRPr="001E73D7">
        <w:rPr>
          <w:rFonts w:ascii="Helvetica" w:hAnsi="Helvetica" w:cs="Arial"/>
          <w:color w:val="000000" w:themeColor="text1"/>
          <w:sz w:val="24"/>
          <w:szCs w:val="24"/>
        </w:rPr>
        <w:t>eeting</w:t>
      </w:r>
      <w:r w:rsidR="00FA53DD" w:rsidRPr="001E73D7">
        <w:rPr>
          <w:rFonts w:ascii="Helvetica" w:hAnsi="Helvetica" w:cs="Arial"/>
          <w:color w:val="000000" w:themeColor="text1"/>
          <w:sz w:val="24"/>
          <w:szCs w:val="24"/>
        </w:rPr>
        <w:t>s</w:t>
      </w:r>
      <w:r w:rsidR="002C3735" w:rsidRPr="001E73D7">
        <w:rPr>
          <w:rFonts w:ascii="Helvetica" w:hAnsi="Helvetica" w:cs="Arial"/>
          <w:color w:val="000000" w:themeColor="text1"/>
          <w:sz w:val="24"/>
          <w:szCs w:val="24"/>
        </w:rPr>
        <w:t xml:space="preserve"> </w:t>
      </w:r>
      <w:r w:rsidR="00FA53DD" w:rsidRPr="001E73D7">
        <w:rPr>
          <w:rFonts w:ascii="Helvetica" w:hAnsi="Helvetica" w:cs="Arial"/>
          <w:color w:val="000000" w:themeColor="text1"/>
          <w:sz w:val="24"/>
          <w:szCs w:val="24"/>
        </w:rPr>
        <w:t>are</w:t>
      </w:r>
      <w:r w:rsidR="002C3735" w:rsidRPr="001E73D7">
        <w:rPr>
          <w:rFonts w:ascii="Helvetica" w:hAnsi="Helvetica" w:cs="Arial"/>
          <w:color w:val="000000" w:themeColor="text1"/>
          <w:sz w:val="24"/>
          <w:szCs w:val="24"/>
        </w:rPr>
        <w:t xml:space="preserve"> </w:t>
      </w:r>
      <w:r w:rsidR="007F08F9" w:rsidRPr="001E73D7">
        <w:rPr>
          <w:rFonts w:ascii="Helvetica" w:hAnsi="Helvetica" w:cs="Arial"/>
          <w:color w:val="000000" w:themeColor="text1"/>
          <w:sz w:val="24"/>
          <w:szCs w:val="24"/>
        </w:rPr>
        <w:t xml:space="preserve">held at </w:t>
      </w:r>
      <w:r w:rsidR="007B5364" w:rsidRPr="001E73D7">
        <w:rPr>
          <w:rFonts w:ascii="Helvetica" w:hAnsi="Helvetica" w:cs="Arial"/>
          <w:color w:val="000000" w:themeColor="text1"/>
          <w:sz w:val="24"/>
          <w:szCs w:val="24"/>
        </w:rPr>
        <w:t>Becket House</w:t>
      </w:r>
      <w:r w:rsidR="004759B8" w:rsidRPr="001E73D7">
        <w:rPr>
          <w:rFonts w:ascii="Helvetica" w:hAnsi="Helvetica" w:cs="Arial"/>
          <w:color w:val="000000" w:themeColor="text1"/>
          <w:sz w:val="24"/>
          <w:szCs w:val="24"/>
        </w:rPr>
        <w:t xml:space="preserve"> or at St Thomas’ Hospital</w:t>
      </w:r>
      <w:r w:rsidR="006A29B0" w:rsidRPr="001E73D7">
        <w:rPr>
          <w:rFonts w:ascii="Helvetica" w:hAnsi="Helvetica" w:cs="Arial"/>
          <w:color w:val="000000" w:themeColor="text1"/>
          <w:sz w:val="24"/>
          <w:szCs w:val="24"/>
        </w:rPr>
        <w:t xml:space="preserve"> campus</w:t>
      </w:r>
      <w:r w:rsidR="007F08F9" w:rsidRPr="001E73D7">
        <w:rPr>
          <w:rFonts w:ascii="Helvetica" w:hAnsi="Helvetica" w:cs="Arial"/>
          <w:color w:val="000000" w:themeColor="text1"/>
          <w:sz w:val="24"/>
          <w:szCs w:val="24"/>
        </w:rPr>
        <w:t xml:space="preserve">. </w:t>
      </w:r>
      <w:r w:rsidR="00794627" w:rsidRPr="001E73D7">
        <w:rPr>
          <w:rFonts w:ascii="Helvetica" w:hAnsi="Helvetica" w:cs="Arial"/>
          <w:color w:val="000000" w:themeColor="text1"/>
          <w:sz w:val="24"/>
          <w:szCs w:val="24"/>
        </w:rPr>
        <w:t xml:space="preserve">Meetings </w:t>
      </w:r>
      <w:r w:rsidR="00FA53DD" w:rsidRPr="001E73D7">
        <w:rPr>
          <w:rFonts w:ascii="Helvetica" w:hAnsi="Helvetica" w:cs="Arial"/>
          <w:color w:val="000000" w:themeColor="text1"/>
          <w:sz w:val="24"/>
          <w:szCs w:val="24"/>
        </w:rPr>
        <w:t>are</w:t>
      </w:r>
      <w:r w:rsidR="007F08F9" w:rsidRPr="001E73D7">
        <w:rPr>
          <w:rFonts w:ascii="Helvetica" w:hAnsi="Helvetica" w:cs="Arial"/>
          <w:color w:val="000000" w:themeColor="text1"/>
          <w:sz w:val="24"/>
          <w:szCs w:val="24"/>
        </w:rPr>
        <w:t xml:space="preserve"> organised by </w:t>
      </w:r>
      <w:r w:rsidR="007B5364" w:rsidRPr="001E73D7">
        <w:rPr>
          <w:rFonts w:ascii="Helvetica" w:hAnsi="Helvetica" w:cs="Arial"/>
          <w:color w:val="000000" w:themeColor="text1"/>
          <w:sz w:val="24"/>
          <w:szCs w:val="24"/>
        </w:rPr>
        <w:t>the CME Public Engagement team</w:t>
      </w:r>
      <w:r w:rsidR="007F08F9" w:rsidRPr="001E73D7">
        <w:rPr>
          <w:rFonts w:ascii="Helvetica" w:hAnsi="Helvetica" w:cs="Arial"/>
          <w:color w:val="000000" w:themeColor="text1"/>
          <w:sz w:val="24"/>
          <w:szCs w:val="24"/>
        </w:rPr>
        <w:t xml:space="preserve"> </w:t>
      </w:r>
      <w:r w:rsidR="007B5364" w:rsidRPr="001E73D7">
        <w:rPr>
          <w:rFonts w:ascii="Helvetica" w:hAnsi="Helvetica" w:cs="Arial"/>
          <w:color w:val="000000" w:themeColor="text1"/>
          <w:sz w:val="24"/>
          <w:szCs w:val="24"/>
        </w:rPr>
        <w:t xml:space="preserve">and </w:t>
      </w:r>
      <w:r w:rsidR="007F08F9" w:rsidRPr="001E73D7">
        <w:rPr>
          <w:rFonts w:ascii="Helvetica" w:hAnsi="Helvetica" w:cs="Arial"/>
          <w:color w:val="000000" w:themeColor="text1"/>
          <w:sz w:val="24"/>
          <w:szCs w:val="24"/>
        </w:rPr>
        <w:t>communicate</w:t>
      </w:r>
      <w:r w:rsidR="007B5364" w:rsidRPr="001E73D7">
        <w:rPr>
          <w:rFonts w:ascii="Helvetica" w:hAnsi="Helvetica" w:cs="Arial"/>
          <w:color w:val="000000" w:themeColor="text1"/>
          <w:sz w:val="24"/>
          <w:szCs w:val="24"/>
        </w:rPr>
        <w:t>d</w:t>
      </w:r>
      <w:r w:rsidR="007F08F9" w:rsidRPr="001E73D7">
        <w:rPr>
          <w:rFonts w:ascii="Helvetica" w:hAnsi="Helvetica" w:cs="Arial"/>
          <w:color w:val="000000" w:themeColor="text1"/>
          <w:sz w:val="24"/>
          <w:szCs w:val="24"/>
        </w:rPr>
        <w:t xml:space="preserve"> with </w:t>
      </w:r>
      <w:r w:rsidR="0065358D" w:rsidRPr="001E73D7">
        <w:rPr>
          <w:rFonts w:ascii="Helvetica" w:hAnsi="Helvetica" w:cs="Arial"/>
          <w:color w:val="000000" w:themeColor="text1"/>
          <w:sz w:val="24"/>
          <w:szCs w:val="24"/>
        </w:rPr>
        <w:t xml:space="preserve">all </w:t>
      </w:r>
      <w:r w:rsidR="007F08F9" w:rsidRPr="001E73D7">
        <w:rPr>
          <w:rFonts w:ascii="Helvetica" w:hAnsi="Helvetica" w:cs="Arial"/>
          <w:color w:val="000000" w:themeColor="text1"/>
          <w:sz w:val="24"/>
          <w:szCs w:val="24"/>
        </w:rPr>
        <w:t>group member</w:t>
      </w:r>
      <w:r w:rsidR="0065358D" w:rsidRPr="001E73D7">
        <w:rPr>
          <w:rFonts w:ascii="Helvetica" w:hAnsi="Helvetica" w:cs="Arial"/>
          <w:color w:val="000000" w:themeColor="text1"/>
          <w:sz w:val="24"/>
          <w:szCs w:val="24"/>
        </w:rPr>
        <w:t>s</w:t>
      </w:r>
      <w:r w:rsidR="00F77FC9" w:rsidRPr="001E73D7">
        <w:rPr>
          <w:rFonts w:ascii="Helvetica" w:hAnsi="Helvetica" w:cs="Arial"/>
          <w:color w:val="000000" w:themeColor="text1"/>
          <w:sz w:val="24"/>
          <w:szCs w:val="24"/>
        </w:rPr>
        <w:t>.</w:t>
      </w:r>
    </w:p>
    <w:p w14:paraId="0604F55C" w14:textId="77777777" w:rsidR="00966C03" w:rsidRPr="001E73D7" w:rsidRDefault="00966C03" w:rsidP="007F08F9">
      <w:pPr>
        <w:jc w:val="both"/>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t>Topic of discussion</w:t>
      </w:r>
    </w:p>
    <w:p w14:paraId="3D817164" w14:textId="1D98608C" w:rsidR="00F33886" w:rsidRPr="001E73D7" w:rsidRDefault="00F33886" w:rsidP="007F08F9">
      <w:pPr>
        <w:jc w:val="both"/>
        <w:rPr>
          <w:rFonts w:ascii="Helvetica" w:hAnsi="Helvetica" w:cs="Arial"/>
          <w:i/>
          <w:color w:val="000000" w:themeColor="text1"/>
          <w:sz w:val="24"/>
          <w:szCs w:val="24"/>
          <w:u w:val="single"/>
        </w:rPr>
      </w:pPr>
      <w:r w:rsidRPr="001E73D7">
        <w:rPr>
          <w:rFonts w:ascii="Helvetica" w:hAnsi="Helvetica" w:cs="Arial"/>
          <w:color w:val="000000" w:themeColor="text1"/>
          <w:sz w:val="24"/>
          <w:szCs w:val="24"/>
        </w:rPr>
        <w:t xml:space="preserve">Meetings are to coincide with CME PE grant funding round closing dates so there will be a large focus on grant applications, twice a year. Other topics discussed will focus of themes relating to public engagement (i.e., strategy, evaluation, training, reward and recognition) but will also be centred on want PE Committee members wish to discuss or would benefit from. A meeting Agenda will be circulated ahead of each meeting to ensure there is an opportunity for members to add items. There will also be an opportunity within meetings to discuss any other business (AOB). </w:t>
      </w:r>
    </w:p>
    <w:p w14:paraId="0DE22A6A" w14:textId="77777777" w:rsidR="00966C03" w:rsidRPr="001E73D7" w:rsidRDefault="00966C03" w:rsidP="007F08F9">
      <w:pPr>
        <w:jc w:val="both"/>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t>Information dissemination</w:t>
      </w:r>
      <w:r w:rsidR="00882696" w:rsidRPr="001E73D7">
        <w:rPr>
          <w:rFonts w:ascii="Helvetica" w:hAnsi="Helvetica" w:cs="Arial"/>
          <w:i/>
          <w:color w:val="000000" w:themeColor="text1"/>
          <w:sz w:val="24"/>
          <w:szCs w:val="24"/>
          <w:u w:val="single"/>
        </w:rPr>
        <w:t xml:space="preserve"> and discussion</w:t>
      </w:r>
    </w:p>
    <w:p w14:paraId="4178A421" w14:textId="2F866665" w:rsidR="0065358D" w:rsidRPr="001E73D7" w:rsidRDefault="00791524" w:rsidP="007F08F9">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 xml:space="preserve">Information </w:t>
      </w:r>
      <w:r w:rsidR="001A5311">
        <w:rPr>
          <w:rFonts w:ascii="Helvetica" w:hAnsi="Helvetica" w:cs="Arial"/>
          <w:color w:val="000000" w:themeColor="text1"/>
          <w:sz w:val="24"/>
          <w:szCs w:val="24"/>
        </w:rPr>
        <w:t>o</w:t>
      </w:r>
      <w:r w:rsidR="00081B23" w:rsidRPr="001E73D7">
        <w:rPr>
          <w:rFonts w:ascii="Helvetica" w:hAnsi="Helvetica" w:cs="Arial"/>
          <w:color w:val="000000" w:themeColor="text1"/>
          <w:sz w:val="24"/>
          <w:szCs w:val="24"/>
        </w:rPr>
        <w:t xml:space="preserve">n documents </w:t>
      </w:r>
      <w:r w:rsidR="00B8025F" w:rsidRPr="001E73D7">
        <w:rPr>
          <w:rFonts w:ascii="Helvetica" w:hAnsi="Helvetica" w:cs="Arial"/>
          <w:color w:val="000000" w:themeColor="text1"/>
          <w:sz w:val="24"/>
          <w:szCs w:val="24"/>
        </w:rPr>
        <w:t xml:space="preserve">relating to </w:t>
      </w:r>
      <w:r w:rsidR="00081B23" w:rsidRPr="001E73D7">
        <w:rPr>
          <w:rFonts w:ascii="Helvetica" w:hAnsi="Helvetica" w:cs="Arial"/>
          <w:color w:val="000000" w:themeColor="text1"/>
          <w:sz w:val="24"/>
          <w:szCs w:val="24"/>
        </w:rPr>
        <w:t xml:space="preserve">an upcoming meeting </w:t>
      </w:r>
      <w:r w:rsidR="00B8025F" w:rsidRPr="001E73D7">
        <w:rPr>
          <w:rFonts w:ascii="Helvetica" w:hAnsi="Helvetica" w:cs="Arial"/>
          <w:color w:val="000000" w:themeColor="text1"/>
          <w:sz w:val="24"/>
          <w:szCs w:val="24"/>
        </w:rPr>
        <w:t>(i.e., Agenda, grant applications) will be email</w:t>
      </w:r>
      <w:r w:rsidR="001A5311">
        <w:rPr>
          <w:rFonts w:ascii="Helvetica" w:hAnsi="Helvetica" w:cs="Arial"/>
          <w:color w:val="000000" w:themeColor="text1"/>
          <w:sz w:val="24"/>
          <w:szCs w:val="24"/>
        </w:rPr>
        <w:t>ed</w:t>
      </w:r>
      <w:r w:rsidR="00B8025F" w:rsidRPr="001E73D7">
        <w:rPr>
          <w:rFonts w:ascii="Helvetica" w:hAnsi="Helvetica" w:cs="Arial"/>
          <w:color w:val="000000" w:themeColor="text1"/>
          <w:sz w:val="24"/>
          <w:szCs w:val="24"/>
        </w:rPr>
        <w:t xml:space="preserve"> to PE committee members ahead of time</w:t>
      </w:r>
      <w:r w:rsidR="00081B23" w:rsidRPr="001E73D7">
        <w:rPr>
          <w:rFonts w:ascii="Helvetica" w:hAnsi="Helvetica" w:cs="Arial"/>
          <w:color w:val="000000" w:themeColor="text1"/>
          <w:sz w:val="24"/>
          <w:szCs w:val="24"/>
        </w:rPr>
        <w:t xml:space="preserve"> to allow time for review</w:t>
      </w:r>
      <w:r w:rsidR="00B8025F" w:rsidRPr="001E73D7">
        <w:rPr>
          <w:rFonts w:ascii="Helvetica" w:hAnsi="Helvetica" w:cs="Arial"/>
          <w:color w:val="000000" w:themeColor="text1"/>
          <w:sz w:val="24"/>
          <w:szCs w:val="24"/>
        </w:rPr>
        <w:t>.</w:t>
      </w:r>
      <w:r w:rsidRPr="001E73D7">
        <w:rPr>
          <w:rFonts w:ascii="Helvetica" w:hAnsi="Helvetica" w:cs="Arial"/>
          <w:color w:val="000000" w:themeColor="text1"/>
          <w:sz w:val="24"/>
          <w:szCs w:val="24"/>
        </w:rPr>
        <w:t xml:space="preserve"> During the meeting,</w:t>
      </w:r>
      <w:r w:rsidR="00081B23" w:rsidRPr="001E73D7">
        <w:rPr>
          <w:rFonts w:ascii="Helvetica" w:hAnsi="Helvetica" w:cs="Arial"/>
          <w:color w:val="000000" w:themeColor="text1"/>
          <w:sz w:val="24"/>
          <w:szCs w:val="24"/>
        </w:rPr>
        <w:t xml:space="preserve"> slides may be presented to give an overview or additional information. Group discussion is encouraged throughout</w:t>
      </w:r>
      <w:r w:rsidR="004B7746" w:rsidRPr="001E73D7">
        <w:rPr>
          <w:rFonts w:ascii="Helvetica" w:hAnsi="Helvetica" w:cs="Arial"/>
          <w:color w:val="000000" w:themeColor="text1"/>
          <w:sz w:val="24"/>
          <w:szCs w:val="24"/>
        </w:rPr>
        <w:t>.</w:t>
      </w:r>
      <w:r w:rsidRPr="001E73D7">
        <w:rPr>
          <w:rFonts w:ascii="Helvetica" w:hAnsi="Helvetica" w:cs="Arial"/>
          <w:color w:val="000000" w:themeColor="text1"/>
          <w:sz w:val="24"/>
          <w:szCs w:val="24"/>
        </w:rPr>
        <w:t xml:space="preserve"> After each </w:t>
      </w:r>
      <w:r w:rsidR="00081B23" w:rsidRPr="001E73D7">
        <w:rPr>
          <w:rFonts w:ascii="Helvetica" w:hAnsi="Helvetica" w:cs="Arial"/>
          <w:color w:val="000000" w:themeColor="text1"/>
          <w:sz w:val="24"/>
          <w:szCs w:val="24"/>
        </w:rPr>
        <w:t xml:space="preserve">meeting, any slides presented will be circulated to members, along with meeting minutes. Members are </w:t>
      </w:r>
      <w:r w:rsidR="004B7746" w:rsidRPr="001E73D7">
        <w:rPr>
          <w:rFonts w:ascii="Helvetica" w:hAnsi="Helvetica" w:cs="Arial"/>
          <w:color w:val="000000" w:themeColor="text1"/>
          <w:sz w:val="24"/>
          <w:szCs w:val="24"/>
        </w:rPr>
        <w:t xml:space="preserve">invited to </w:t>
      </w:r>
      <w:r w:rsidR="00081B23" w:rsidRPr="001E73D7">
        <w:rPr>
          <w:rFonts w:ascii="Helvetica" w:hAnsi="Helvetica" w:cs="Arial"/>
          <w:color w:val="000000" w:themeColor="text1"/>
          <w:sz w:val="24"/>
          <w:szCs w:val="24"/>
        </w:rPr>
        <w:t xml:space="preserve">forward any amendments to the PE team and/or give their </w:t>
      </w:r>
      <w:r w:rsidR="004B7746" w:rsidRPr="001E73D7">
        <w:rPr>
          <w:rFonts w:ascii="Helvetica" w:hAnsi="Helvetica" w:cs="Arial"/>
          <w:color w:val="000000" w:themeColor="text1"/>
          <w:sz w:val="24"/>
          <w:szCs w:val="24"/>
        </w:rPr>
        <w:t>feedback in a constructive and concise way.</w:t>
      </w:r>
      <w:r w:rsidR="00966C03" w:rsidRPr="001E73D7">
        <w:rPr>
          <w:rFonts w:ascii="Helvetica" w:hAnsi="Helvetica" w:cs="Arial"/>
          <w:color w:val="000000" w:themeColor="text1"/>
          <w:sz w:val="24"/>
          <w:szCs w:val="24"/>
        </w:rPr>
        <w:t xml:space="preserve"> </w:t>
      </w:r>
      <w:r w:rsidR="00081B23" w:rsidRPr="001E73D7">
        <w:rPr>
          <w:rFonts w:ascii="Helvetica" w:hAnsi="Helvetica" w:cs="Arial"/>
          <w:color w:val="000000" w:themeColor="text1"/>
          <w:sz w:val="24"/>
          <w:szCs w:val="24"/>
        </w:rPr>
        <w:t xml:space="preserve">Actions are agreed within the meeting and included in the minutes, which </w:t>
      </w:r>
      <w:r w:rsidR="00150644" w:rsidRPr="001E73D7">
        <w:rPr>
          <w:rFonts w:ascii="Helvetica" w:hAnsi="Helvetica" w:cs="Arial"/>
          <w:color w:val="000000" w:themeColor="text1"/>
          <w:sz w:val="24"/>
          <w:szCs w:val="24"/>
        </w:rPr>
        <w:t>are</w:t>
      </w:r>
      <w:r w:rsidR="004B7746" w:rsidRPr="001E73D7">
        <w:rPr>
          <w:rFonts w:ascii="Helvetica" w:hAnsi="Helvetica" w:cs="Arial"/>
          <w:color w:val="000000" w:themeColor="text1"/>
          <w:sz w:val="24"/>
          <w:szCs w:val="24"/>
        </w:rPr>
        <w:t xml:space="preserve"> discussed </w:t>
      </w:r>
      <w:r w:rsidR="00530C5B" w:rsidRPr="001E73D7">
        <w:rPr>
          <w:rFonts w:ascii="Helvetica" w:hAnsi="Helvetica" w:cs="Arial"/>
          <w:color w:val="000000" w:themeColor="text1"/>
          <w:sz w:val="24"/>
          <w:szCs w:val="24"/>
        </w:rPr>
        <w:t xml:space="preserve">at the </w:t>
      </w:r>
      <w:r w:rsidR="004B7746" w:rsidRPr="001E73D7">
        <w:rPr>
          <w:rFonts w:ascii="Helvetica" w:hAnsi="Helvetica" w:cs="Arial"/>
          <w:color w:val="000000" w:themeColor="text1"/>
          <w:sz w:val="24"/>
          <w:szCs w:val="24"/>
        </w:rPr>
        <w:t xml:space="preserve">following </w:t>
      </w:r>
      <w:r w:rsidR="00530C5B" w:rsidRPr="001E73D7">
        <w:rPr>
          <w:rFonts w:ascii="Helvetica" w:hAnsi="Helvetica" w:cs="Arial"/>
          <w:color w:val="000000" w:themeColor="text1"/>
          <w:sz w:val="24"/>
          <w:szCs w:val="24"/>
        </w:rPr>
        <w:t>meeting</w:t>
      </w:r>
      <w:r w:rsidR="002A6D5D" w:rsidRPr="001E73D7">
        <w:rPr>
          <w:rFonts w:ascii="Helvetica" w:hAnsi="Helvetica" w:cs="Arial"/>
          <w:color w:val="000000" w:themeColor="text1"/>
          <w:sz w:val="24"/>
          <w:szCs w:val="24"/>
        </w:rPr>
        <w:t>.</w:t>
      </w:r>
    </w:p>
    <w:p w14:paraId="68B7CB2C" w14:textId="77777777" w:rsidR="008669D0" w:rsidRPr="001E73D7" w:rsidRDefault="008669D0" w:rsidP="007F08F9">
      <w:pPr>
        <w:jc w:val="both"/>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lastRenderedPageBreak/>
        <w:t>Confidentiality</w:t>
      </w:r>
    </w:p>
    <w:p w14:paraId="6DFA4F77" w14:textId="3180CC4D" w:rsidR="00F619FF" w:rsidRPr="001E73D7" w:rsidRDefault="00732640" w:rsidP="007F08F9">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M</w:t>
      </w:r>
      <w:r w:rsidR="00966121" w:rsidRPr="001E73D7">
        <w:rPr>
          <w:rFonts w:ascii="Helvetica" w:hAnsi="Helvetica" w:cs="Arial"/>
          <w:color w:val="000000" w:themeColor="text1"/>
          <w:sz w:val="24"/>
          <w:szCs w:val="24"/>
        </w:rPr>
        <w:t xml:space="preserve">aterial provided to </w:t>
      </w:r>
      <w:r w:rsidRPr="001E73D7">
        <w:rPr>
          <w:rFonts w:ascii="Helvetica" w:hAnsi="Helvetica" w:cs="Arial"/>
          <w:color w:val="000000" w:themeColor="text1"/>
          <w:sz w:val="24"/>
          <w:szCs w:val="24"/>
        </w:rPr>
        <w:t xml:space="preserve">and discussed by </w:t>
      </w:r>
      <w:r w:rsidR="00966121" w:rsidRPr="001E73D7">
        <w:rPr>
          <w:rFonts w:ascii="Helvetica" w:hAnsi="Helvetica" w:cs="Arial"/>
          <w:color w:val="000000" w:themeColor="text1"/>
          <w:sz w:val="24"/>
          <w:szCs w:val="24"/>
        </w:rPr>
        <w:t>the group must remain confidential</w:t>
      </w:r>
      <w:r w:rsidR="000C1283" w:rsidRPr="001E73D7">
        <w:rPr>
          <w:rFonts w:ascii="Helvetica" w:hAnsi="Helvetica" w:cs="Arial"/>
          <w:color w:val="000000" w:themeColor="text1"/>
          <w:sz w:val="24"/>
          <w:szCs w:val="24"/>
        </w:rPr>
        <w:t xml:space="preserve"> and </w:t>
      </w:r>
      <w:r w:rsidR="00A16EBE" w:rsidRPr="001E73D7">
        <w:rPr>
          <w:rFonts w:ascii="Helvetica" w:hAnsi="Helvetica" w:cs="Arial"/>
          <w:color w:val="000000" w:themeColor="text1"/>
          <w:sz w:val="24"/>
          <w:szCs w:val="24"/>
        </w:rPr>
        <w:t xml:space="preserve">should </w:t>
      </w:r>
      <w:r w:rsidR="000C1283" w:rsidRPr="001E73D7">
        <w:rPr>
          <w:rFonts w:ascii="Helvetica" w:hAnsi="Helvetica" w:cs="Arial"/>
          <w:color w:val="000000" w:themeColor="text1"/>
          <w:sz w:val="24"/>
          <w:szCs w:val="24"/>
        </w:rPr>
        <w:t xml:space="preserve">not be discussed </w:t>
      </w:r>
      <w:r w:rsidR="0065358D" w:rsidRPr="001E73D7">
        <w:rPr>
          <w:rFonts w:ascii="Helvetica" w:hAnsi="Helvetica" w:cs="Arial"/>
          <w:color w:val="000000" w:themeColor="text1"/>
          <w:sz w:val="24"/>
          <w:szCs w:val="24"/>
        </w:rPr>
        <w:t xml:space="preserve">with </w:t>
      </w:r>
      <w:r w:rsidR="000C1283" w:rsidRPr="001E73D7">
        <w:rPr>
          <w:rFonts w:ascii="Helvetica" w:hAnsi="Helvetica" w:cs="Arial"/>
          <w:color w:val="000000" w:themeColor="text1"/>
          <w:sz w:val="24"/>
          <w:szCs w:val="24"/>
        </w:rPr>
        <w:t>anybody out</w:t>
      </w:r>
      <w:r w:rsidR="001D3B24" w:rsidRPr="001E73D7">
        <w:rPr>
          <w:rFonts w:ascii="Helvetica" w:hAnsi="Helvetica" w:cs="Arial"/>
          <w:color w:val="000000" w:themeColor="text1"/>
          <w:sz w:val="24"/>
          <w:szCs w:val="24"/>
        </w:rPr>
        <w:t>side</w:t>
      </w:r>
      <w:r w:rsidR="000C1283" w:rsidRPr="001E73D7">
        <w:rPr>
          <w:rFonts w:ascii="Helvetica" w:hAnsi="Helvetica" w:cs="Arial"/>
          <w:color w:val="000000" w:themeColor="text1"/>
          <w:sz w:val="24"/>
          <w:szCs w:val="24"/>
        </w:rPr>
        <w:t xml:space="preserve"> of the group</w:t>
      </w:r>
      <w:r w:rsidR="00081B23" w:rsidRPr="001E73D7">
        <w:rPr>
          <w:rFonts w:ascii="Helvetica" w:hAnsi="Helvetica" w:cs="Arial"/>
          <w:color w:val="000000" w:themeColor="text1"/>
          <w:sz w:val="24"/>
          <w:szCs w:val="24"/>
        </w:rPr>
        <w:t>, unless otherwise agreed by Committee members</w:t>
      </w:r>
      <w:r w:rsidR="00966121" w:rsidRPr="001E73D7">
        <w:rPr>
          <w:rFonts w:ascii="Helvetica" w:hAnsi="Helvetica" w:cs="Arial"/>
          <w:color w:val="000000" w:themeColor="text1"/>
          <w:sz w:val="24"/>
          <w:szCs w:val="24"/>
        </w:rPr>
        <w:t xml:space="preserve">. </w:t>
      </w:r>
    </w:p>
    <w:p w14:paraId="36C78B6E" w14:textId="1EBCDA83" w:rsidR="00882696" w:rsidRPr="001E73D7" w:rsidRDefault="00AD2197" w:rsidP="007F08F9">
      <w:pPr>
        <w:jc w:val="both"/>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t>Observers</w:t>
      </w:r>
    </w:p>
    <w:p w14:paraId="203CD6E6" w14:textId="3FEF506C" w:rsidR="001C6909" w:rsidRPr="001E73D7" w:rsidRDefault="00AD2197" w:rsidP="007F08F9">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Observers are permitted to join</w:t>
      </w:r>
      <w:r w:rsidR="00775C46" w:rsidRPr="001E73D7">
        <w:rPr>
          <w:rFonts w:ascii="Helvetica" w:hAnsi="Helvetica" w:cs="Arial"/>
          <w:color w:val="000000" w:themeColor="text1"/>
          <w:sz w:val="24"/>
          <w:szCs w:val="24"/>
        </w:rPr>
        <w:t xml:space="preserve"> </w:t>
      </w:r>
      <w:r w:rsidR="00081B23" w:rsidRPr="001E73D7">
        <w:rPr>
          <w:rFonts w:ascii="Helvetica" w:hAnsi="Helvetica" w:cs="Arial"/>
          <w:color w:val="000000" w:themeColor="text1"/>
          <w:sz w:val="24"/>
          <w:szCs w:val="24"/>
        </w:rPr>
        <w:t>the PE Committee</w:t>
      </w:r>
      <w:r w:rsidR="006F16CC" w:rsidRPr="001E73D7">
        <w:rPr>
          <w:rFonts w:ascii="Helvetica" w:hAnsi="Helvetica" w:cs="Arial"/>
          <w:color w:val="000000" w:themeColor="text1"/>
          <w:sz w:val="24"/>
          <w:szCs w:val="24"/>
        </w:rPr>
        <w:t xml:space="preserve"> group</w:t>
      </w:r>
      <w:r w:rsidR="00775C46" w:rsidRPr="001E73D7">
        <w:rPr>
          <w:rFonts w:ascii="Helvetica" w:hAnsi="Helvetica" w:cs="Arial"/>
          <w:color w:val="000000" w:themeColor="text1"/>
          <w:sz w:val="24"/>
          <w:szCs w:val="24"/>
        </w:rPr>
        <w:t xml:space="preserve"> meetings </w:t>
      </w:r>
      <w:r w:rsidRPr="001E73D7">
        <w:rPr>
          <w:rFonts w:ascii="Helvetica" w:hAnsi="Helvetica" w:cs="Arial"/>
          <w:color w:val="000000" w:themeColor="text1"/>
          <w:sz w:val="24"/>
          <w:szCs w:val="24"/>
        </w:rPr>
        <w:t xml:space="preserve">for the purpose of </w:t>
      </w:r>
      <w:r w:rsidR="00081B23" w:rsidRPr="001E73D7">
        <w:rPr>
          <w:rFonts w:ascii="Helvetica" w:hAnsi="Helvetica" w:cs="Arial"/>
          <w:color w:val="000000" w:themeColor="text1"/>
          <w:sz w:val="24"/>
          <w:szCs w:val="24"/>
        </w:rPr>
        <w:t xml:space="preserve">new member </w:t>
      </w:r>
      <w:r w:rsidRPr="001E73D7">
        <w:rPr>
          <w:rFonts w:ascii="Helvetica" w:hAnsi="Helvetica" w:cs="Arial"/>
          <w:color w:val="000000" w:themeColor="text1"/>
          <w:sz w:val="24"/>
          <w:szCs w:val="24"/>
        </w:rPr>
        <w:t xml:space="preserve">recruitment or </w:t>
      </w:r>
      <w:r w:rsidR="00081B23" w:rsidRPr="001E73D7">
        <w:rPr>
          <w:rFonts w:ascii="Helvetica" w:hAnsi="Helvetica" w:cs="Arial"/>
          <w:color w:val="000000" w:themeColor="text1"/>
          <w:sz w:val="24"/>
          <w:szCs w:val="24"/>
        </w:rPr>
        <w:t>to generally learn about the Committee, however, must be agreed upon prior to the meeting by current members</w:t>
      </w:r>
      <w:r w:rsidR="001A5311">
        <w:rPr>
          <w:rFonts w:ascii="Helvetica" w:hAnsi="Helvetica" w:cs="Arial"/>
          <w:color w:val="000000" w:themeColor="text1"/>
          <w:sz w:val="24"/>
          <w:szCs w:val="24"/>
        </w:rPr>
        <w:t xml:space="preserve">. </w:t>
      </w:r>
      <w:r w:rsidRPr="001E73D7">
        <w:rPr>
          <w:rFonts w:ascii="Helvetica" w:hAnsi="Helvetica" w:cs="Arial"/>
          <w:color w:val="000000" w:themeColor="text1"/>
          <w:sz w:val="24"/>
          <w:szCs w:val="24"/>
        </w:rPr>
        <w:t>A maximum of two observers per meeting is permitted and all observers are required to</w:t>
      </w:r>
      <w:r w:rsidR="00775C46" w:rsidRPr="001E73D7">
        <w:rPr>
          <w:rFonts w:ascii="Helvetica" w:hAnsi="Helvetica" w:cs="Arial"/>
          <w:color w:val="000000" w:themeColor="text1"/>
          <w:sz w:val="24"/>
          <w:szCs w:val="24"/>
        </w:rPr>
        <w:t xml:space="preserve"> </w:t>
      </w:r>
      <w:r w:rsidRPr="001E73D7">
        <w:rPr>
          <w:rFonts w:ascii="Helvetica" w:hAnsi="Helvetica" w:cs="Arial"/>
          <w:color w:val="000000" w:themeColor="text1"/>
          <w:sz w:val="24"/>
          <w:szCs w:val="24"/>
        </w:rPr>
        <w:t>maintain</w:t>
      </w:r>
      <w:r w:rsidR="00775C46" w:rsidRPr="001E73D7">
        <w:rPr>
          <w:rFonts w:ascii="Helvetica" w:hAnsi="Helvetica" w:cs="Arial"/>
          <w:color w:val="000000" w:themeColor="text1"/>
          <w:sz w:val="24"/>
          <w:szCs w:val="24"/>
        </w:rPr>
        <w:t xml:space="preserve"> </w:t>
      </w:r>
      <w:r w:rsidRPr="001E73D7">
        <w:rPr>
          <w:rFonts w:ascii="Helvetica" w:hAnsi="Helvetica" w:cs="Arial"/>
          <w:color w:val="000000" w:themeColor="text1"/>
          <w:sz w:val="24"/>
          <w:szCs w:val="24"/>
        </w:rPr>
        <w:t xml:space="preserve">the same </w:t>
      </w:r>
      <w:r w:rsidR="006F16CC" w:rsidRPr="001E73D7">
        <w:rPr>
          <w:rFonts w:ascii="Helvetica" w:hAnsi="Helvetica" w:cs="Arial"/>
          <w:color w:val="000000" w:themeColor="text1"/>
          <w:sz w:val="24"/>
          <w:szCs w:val="24"/>
        </w:rPr>
        <w:t>level of</w:t>
      </w:r>
      <w:r w:rsidR="00775C46" w:rsidRPr="001E73D7">
        <w:rPr>
          <w:rFonts w:ascii="Helvetica" w:hAnsi="Helvetica" w:cs="Arial"/>
          <w:color w:val="000000" w:themeColor="text1"/>
          <w:sz w:val="24"/>
          <w:szCs w:val="24"/>
        </w:rPr>
        <w:t xml:space="preserve"> confidentiality</w:t>
      </w:r>
      <w:r w:rsidRPr="001E73D7">
        <w:rPr>
          <w:rFonts w:ascii="Helvetica" w:hAnsi="Helvetica" w:cs="Arial"/>
          <w:color w:val="000000" w:themeColor="text1"/>
          <w:sz w:val="24"/>
          <w:szCs w:val="24"/>
        </w:rPr>
        <w:t xml:space="preserve"> as members</w:t>
      </w:r>
      <w:r w:rsidR="00775C46" w:rsidRPr="001E73D7">
        <w:rPr>
          <w:rFonts w:ascii="Helvetica" w:hAnsi="Helvetica" w:cs="Arial"/>
          <w:color w:val="000000" w:themeColor="text1"/>
          <w:sz w:val="24"/>
          <w:szCs w:val="24"/>
        </w:rPr>
        <w:t xml:space="preserve">. </w:t>
      </w:r>
    </w:p>
    <w:p w14:paraId="549D9023" w14:textId="557E47E9" w:rsidR="00CF1F06" w:rsidRPr="001E73D7" w:rsidRDefault="00CF1F06" w:rsidP="000278CE">
      <w:pPr>
        <w:jc w:val="both"/>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t>Recruitment of new members</w:t>
      </w:r>
    </w:p>
    <w:p w14:paraId="3BAF773E" w14:textId="4D133264" w:rsidR="00CF1F06" w:rsidRPr="001E73D7" w:rsidRDefault="001622D5" w:rsidP="000278CE">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 xml:space="preserve">Recruitment of new </w:t>
      </w:r>
      <w:r w:rsidR="007B5364" w:rsidRPr="001E73D7">
        <w:rPr>
          <w:rFonts w:ascii="Helvetica" w:hAnsi="Helvetica" w:cs="Arial"/>
          <w:color w:val="000000" w:themeColor="text1"/>
          <w:sz w:val="24"/>
          <w:szCs w:val="24"/>
        </w:rPr>
        <w:t>PE Committee</w:t>
      </w:r>
      <w:r w:rsidRPr="001E73D7">
        <w:rPr>
          <w:rFonts w:ascii="Helvetica" w:hAnsi="Helvetica" w:cs="Arial"/>
          <w:color w:val="000000" w:themeColor="text1"/>
          <w:sz w:val="24"/>
          <w:szCs w:val="24"/>
        </w:rPr>
        <w:t xml:space="preserve"> members will be managed by </w:t>
      </w:r>
      <w:r w:rsidR="007B5364" w:rsidRPr="001E73D7">
        <w:rPr>
          <w:rFonts w:ascii="Helvetica" w:hAnsi="Helvetica" w:cs="Arial"/>
          <w:color w:val="000000" w:themeColor="text1"/>
          <w:sz w:val="24"/>
          <w:szCs w:val="24"/>
        </w:rPr>
        <w:t>the CME Public Engagement team</w:t>
      </w:r>
      <w:r w:rsidRPr="001E73D7">
        <w:rPr>
          <w:rFonts w:ascii="Helvetica" w:hAnsi="Helvetica" w:cs="Arial"/>
          <w:color w:val="000000" w:themeColor="text1"/>
          <w:sz w:val="24"/>
          <w:szCs w:val="24"/>
        </w:rPr>
        <w:t>. P</w:t>
      </w:r>
      <w:r w:rsidR="007B5364" w:rsidRPr="001E73D7">
        <w:rPr>
          <w:rFonts w:ascii="Helvetica" w:hAnsi="Helvetica" w:cs="Arial"/>
          <w:color w:val="000000" w:themeColor="text1"/>
          <w:sz w:val="24"/>
          <w:szCs w:val="24"/>
        </w:rPr>
        <w:t xml:space="preserve">E Committee </w:t>
      </w:r>
      <w:r w:rsidRPr="001E73D7">
        <w:rPr>
          <w:rFonts w:ascii="Helvetica" w:hAnsi="Helvetica" w:cs="Arial"/>
          <w:color w:val="000000" w:themeColor="text1"/>
          <w:sz w:val="24"/>
          <w:szCs w:val="24"/>
        </w:rPr>
        <w:t xml:space="preserve">members are encouraged to </w:t>
      </w:r>
      <w:r w:rsidR="007B5364" w:rsidRPr="001E73D7">
        <w:rPr>
          <w:rFonts w:ascii="Helvetica" w:hAnsi="Helvetica" w:cs="Arial"/>
          <w:color w:val="000000" w:themeColor="text1"/>
          <w:sz w:val="24"/>
          <w:szCs w:val="24"/>
        </w:rPr>
        <w:t xml:space="preserve">nominate or </w:t>
      </w:r>
      <w:r w:rsidRPr="001E73D7">
        <w:rPr>
          <w:rFonts w:ascii="Helvetica" w:hAnsi="Helvetica" w:cs="Arial"/>
          <w:color w:val="000000" w:themeColor="text1"/>
          <w:sz w:val="24"/>
          <w:szCs w:val="24"/>
        </w:rPr>
        <w:t xml:space="preserve">direct </w:t>
      </w:r>
      <w:r w:rsidR="007B5364" w:rsidRPr="001E73D7">
        <w:rPr>
          <w:rFonts w:ascii="Helvetica" w:hAnsi="Helvetica" w:cs="Arial"/>
          <w:color w:val="000000" w:themeColor="text1"/>
          <w:sz w:val="24"/>
          <w:szCs w:val="24"/>
        </w:rPr>
        <w:t xml:space="preserve">new </w:t>
      </w:r>
      <w:r w:rsidRPr="001E73D7">
        <w:rPr>
          <w:rFonts w:ascii="Helvetica" w:hAnsi="Helvetica" w:cs="Arial"/>
          <w:color w:val="000000" w:themeColor="text1"/>
          <w:sz w:val="24"/>
          <w:szCs w:val="24"/>
        </w:rPr>
        <w:t xml:space="preserve">potential members to </w:t>
      </w:r>
      <w:r w:rsidR="001E73D7" w:rsidRPr="001E73D7">
        <w:rPr>
          <w:rFonts w:ascii="Helvetica" w:hAnsi="Helvetica" w:cs="Arial"/>
          <w:color w:val="000000" w:themeColor="text1"/>
          <w:sz w:val="24"/>
          <w:szCs w:val="24"/>
        </w:rPr>
        <w:t xml:space="preserve">the PE team </w:t>
      </w:r>
      <w:r w:rsidRPr="001E73D7">
        <w:rPr>
          <w:rFonts w:ascii="Helvetica" w:hAnsi="Helvetica" w:cs="Arial"/>
          <w:color w:val="000000" w:themeColor="text1"/>
          <w:sz w:val="24"/>
          <w:szCs w:val="24"/>
        </w:rPr>
        <w:t xml:space="preserve">for further information </w:t>
      </w:r>
      <w:r w:rsidR="007B5364" w:rsidRPr="001E73D7">
        <w:rPr>
          <w:rFonts w:ascii="Helvetica" w:hAnsi="Helvetica" w:cs="Arial"/>
          <w:color w:val="000000" w:themeColor="text1"/>
          <w:sz w:val="24"/>
          <w:szCs w:val="24"/>
        </w:rPr>
        <w:t>(</w:t>
      </w:r>
      <w:r w:rsidRPr="001E73D7">
        <w:rPr>
          <w:rFonts w:ascii="Helvetica" w:hAnsi="Helvetica" w:cs="Arial"/>
          <w:color w:val="000000" w:themeColor="text1"/>
          <w:sz w:val="24"/>
          <w:szCs w:val="24"/>
        </w:rPr>
        <w:t>and</w:t>
      </w:r>
      <w:r w:rsidR="007B5364" w:rsidRPr="001E73D7">
        <w:rPr>
          <w:rFonts w:ascii="Helvetica" w:hAnsi="Helvetica" w:cs="Arial"/>
          <w:color w:val="000000" w:themeColor="text1"/>
          <w:sz w:val="24"/>
          <w:szCs w:val="24"/>
        </w:rPr>
        <w:t xml:space="preserve"> to arrange lay member training</w:t>
      </w:r>
      <w:r w:rsidRPr="001E73D7">
        <w:rPr>
          <w:rFonts w:ascii="Helvetica" w:hAnsi="Helvetica" w:cs="Arial"/>
          <w:color w:val="000000" w:themeColor="text1"/>
          <w:sz w:val="24"/>
          <w:szCs w:val="24"/>
        </w:rPr>
        <w:t xml:space="preserve"> if required</w:t>
      </w:r>
      <w:r w:rsidR="007B5364" w:rsidRPr="001E73D7">
        <w:rPr>
          <w:rFonts w:ascii="Helvetica" w:hAnsi="Helvetica" w:cs="Arial"/>
          <w:color w:val="000000" w:themeColor="text1"/>
          <w:sz w:val="24"/>
          <w:szCs w:val="24"/>
        </w:rPr>
        <w:t>)</w:t>
      </w:r>
      <w:r w:rsidRPr="001E73D7">
        <w:rPr>
          <w:rFonts w:ascii="Helvetica" w:hAnsi="Helvetica" w:cs="Arial"/>
          <w:color w:val="000000" w:themeColor="text1"/>
          <w:sz w:val="24"/>
          <w:szCs w:val="24"/>
        </w:rPr>
        <w:t xml:space="preserve">. </w:t>
      </w:r>
    </w:p>
    <w:p w14:paraId="0E33ED76" w14:textId="49CF1539" w:rsidR="00F77FC9" w:rsidRPr="001E73D7" w:rsidRDefault="00F77FC9" w:rsidP="000278CE">
      <w:pPr>
        <w:jc w:val="both"/>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t>Organisation</w:t>
      </w:r>
    </w:p>
    <w:p w14:paraId="5A42C4E3" w14:textId="77777777" w:rsidR="001E73D7" w:rsidRPr="001E73D7" w:rsidRDefault="001E73D7" w:rsidP="001E73D7">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 xml:space="preserve">The </w:t>
      </w:r>
      <w:proofErr w:type="spellStart"/>
      <w:r w:rsidRPr="001E73D7">
        <w:rPr>
          <w:rFonts w:ascii="Helvetica" w:hAnsi="Helvetica" w:cs="Arial"/>
          <w:color w:val="000000" w:themeColor="text1"/>
          <w:sz w:val="24"/>
          <w:szCs w:val="24"/>
        </w:rPr>
        <w:t>Wellcome</w:t>
      </w:r>
      <w:proofErr w:type="spellEnd"/>
      <w:r w:rsidRPr="001E73D7">
        <w:rPr>
          <w:rFonts w:ascii="Helvetica" w:hAnsi="Helvetica" w:cs="Arial"/>
          <w:color w:val="000000" w:themeColor="text1"/>
          <w:sz w:val="24"/>
          <w:szCs w:val="24"/>
        </w:rPr>
        <w:t>/EPSRC Centre for Medical Engineering focuses on the science and engineering of medical imaging. The Centre combines fundamental research in engineering, physics, mathematics, computing, and chemistry with medicine and biomedical research.</w:t>
      </w:r>
    </w:p>
    <w:p w14:paraId="4E881873" w14:textId="77777777" w:rsidR="001E73D7" w:rsidRPr="001E73D7" w:rsidRDefault="001E73D7" w:rsidP="001E73D7">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Our ultimate aim is to improve the care and outcomes of patients with neurological, cardiovascular and oncological conditions. We will deliver this via four key aims:</w:t>
      </w:r>
    </w:p>
    <w:p w14:paraId="561EC167" w14:textId="77777777" w:rsidR="001E73D7" w:rsidRPr="001E73D7" w:rsidRDefault="001E73D7" w:rsidP="001E73D7">
      <w:pPr>
        <w:ind w:left="454"/>
        <w:jc w:val="both"/>
        <w:rPr>
          <w:rFonts w:ascii="Helvetica" w:hAnsi="Helvetica" w:cs="Arial"/>
          <w:color w:val="000000" w:themeColor="text1"/>
          <w:sz w:val="24"/>
          <w:szCs w:val="24"/>
        </w:rPr>
      </w:pPr>
      <w:r w:rsidRPr="001E73D7">
        <w:rPr>
          <w:rFonts w:ascii="Helvetica" w:hAnsi="Helvetica" w:cs="Arial"/>
          <w:color w:val="000000" w:themeColor="text1"/>
          <w:sz w:val="24"/>
          <w:szCs w:val="24"/>
        </w:rPr>
        <w:t>•</w:t>
      </w:r>
      <w:r w:rsidRPr="001E73D7">
        <w:rPr>
          <w:rFonts w:ascii="Helvetica" w:hAnsi="Helvetica" w:cs="Arial"/>
          <w:color w:val="000000" w:themeColor="text1"/>
          <w:sz w:val="24"/>
          <w:szCs w:val="24"/>
        </w:rPr>
        <w:tab/>
        <w:t>Provide the enabling infrastructure needed to deliver strong, grant</w:t>
      </w:r>
      <w:r w:rsidRPr="001E73D7">
        <w:rPr>
          <w:rFonts w:ascii="Cambria Math" w:hAnsi="Cambria Math" w:cs="Cambria Math"/>
          <w:color w:val="000000" w:themeColor="text1"/>
          <w:sz w:val="24"/>
          <w:szCs w:val="24"/>
        </w:rPr>
        <w:t>‐</w:t>
      </w:r>
      <w:r w:rsidRPr="001E73D7">
        <w:rPr>
          <w:rFonts w:ascii="Helvetica" w:hAnsi="Helvetica" w:cs="Arial"/>
          <w:color w:val="000000" w:themeColor="text1"/>
          <w:sz w:val="24"/>
          <w:szCs w:val="24"/>
        </w:rPr>
        <w:t>funded underpinning research, including several transformative initiatives that depend on strategic Centre funding</w:t>
      </w:r>
    </w:p>
    <w:p w14:paraId="74EE6D26" w14:textId="77777777" w:rsidR="001E73D7" w:rsidRPr="001E73D7" w:rsidRDefault="001E73D7" w:rsidP="001E73D7">
      <w:pPr>
        <w:ind w:left="454"/>
        <w:jc w:val="both"/>
        <w:rPr>
          <w:rFonts w:ascii="Helvetica" w:hAnsi="Helvetica" w:cs="Arial"/>
          <w:color w:val="000000" w:themeColor="text1"/>
          <w:sz w:val="24"/>
          <w:szCs w:val="24"/>
        </w:rPr>
      </w:pPr>
      <w:r w:rsidRPr="001E73D7">
        <w:rPr>
          <w:rFonts w:ascii="Helvetica" w:hAnsi="Helvetica" w:cs="Arial"/>
          <w:color w:val="000000" w:themeColor="text1"/>
          <w:sz w:val="24"/>
          <w:szCs w:val="24"/>
        </w:rPr>
        <w:t>•</w:t>
      </w:r>
      <w:r w:rsidRPr="001E73D7">
        <w:rPr>
          <w:rFonts w:ascii="Helvetica" w:hAnsi="Helvetica" w:cs="Arial"/>
          <w:color w:val="000000" w:themeColor="text1"/>
          <w:sz w:val="24"/>
          <w:szCs w:val="24"/>
        </w:rPr>
        <w:tab/>
        <w:t>Ensure that research is focused on important clinical and biological questions</w:t>
      </w:r>
    </w:p>
    <w:p w14:paraId="79DE37BF" w14:textId="77777777" w:rsidR="001E73D7" w:rsidRPr="001E73D7" w:rsidRDefault="001E73D7" w:rsidP="001E73D7">
      <w:pPr>
        <w:ind w:left="454"/>
        <w:jc w:val="both"/>
        <w:rPr>
          <w:rFonts w:ascii="Helvetica" w:hAnsi="Helvetica" w:cs="Arial"/>
          <w:color w:val="000000" w:themeColor="text1"/>
          <w:sz w:val="24"/>
          <w:szCs w:val="24"/>
        </w:rPr>
      </w:pPr>
      <w:r w:rsidRPr="001E73D7">
        <w:rPr>
          <w:rFonts w:ascii="Helvetica" w:hAnsi="Helvetica" w:cs="Arial"/>
          <w:color w:val="000000" w:themeColor="text1"/>
          <w:sz w:val="24"/>
          <w:szCs w:val="24"/>
        </w:rPr>
        <w:t>•</w:t>
      </w:r>
      <w:r w:rsidRPr="001E73D7">
        <w:rPr>
          <w:rFonts w:ascii="Helvetica" w:hAnsi="Helvetica" w:cs="Arial"/>
          <w:color w:val="000000" w:themeColor="text1"/>
          <w:sz w:val="24"/>
          <w:szCs w:val="24"/>
        </w:rPr>
        <w:tab/>
        <w:t>Facilitate the clinical and commercial translation of successful research and technological developments from each theme</w:t>
      </w:r>
    </w:p>
    <w:p w14:paraId="6E915D5C" w14:textId="77777777" w:rsidR="001E73D7" w:rsidRPr="001E73D7" w:rsidRDefault="001E73D7" w:rsidP="001E73D7">
      <w:pPr>
        <w:ind w:left="454"/>
        <w:jc w:val="both"/>
        <w:rPr>
          <w:rFonts w:ascii="Helvetica" w:hAnsi="Helvetica" w:cs="Arial"/>
          <w:color w:val="000000" w:themeColor="text1"/>
          <w:sz w:val="24"/>
          <w:szCs w:val="24"/>
        </w:rPr>
      </w:pPr>
      <w:r w:rsidRPr="001E73D7">
        <w:rPr>
          <w:rFonts w:ascii="Helvetica" w:hAnsi="Helvetica" w:cs="Arial"/>
          <w:color w:val="000000" w:themeColor="text1"/>
          <w:sz w:val="24"/>
          <w:szCs w:val="24"/>
        </w:rPr>
        <w:t>•</w:t>
      </w:r>
      <w:r w:rsidRPr="001E73D7">
        <w:rPr>
          <w:rFonts w:ascii="Helvetica" w:hAnsi="Helvetica" w:cs="Arial"/>
          <w:color w:val="000000" w:themeColor="text1"/>
          <w:sz w:val="24"/>
          <w:szCs w:val="24"/>
        </w:rPr>
        <w:tab/>
        <w:t>Engage public and patients with the research of the Centre and its clinical significance</w:t>
      </w:r>
    </w:p>
    <w:p w14:paraId="52A11D46" w14:textId="77777777" w:rsidR="00D57029" w:rsidRDefault="00D57029">
      <w:pPr>
        <w:rPr>
          <w:rFonts w:ascii="Helvetica" w:hAnsi="Helvetica" w:cs="Arial"/>
          <w:i/>
          <w:color w:val="000000" w:themeColor="text1"/>
          <w:sz w:val="24"/>
          <w:szCs w:val="24"/>
          <w:u w:val="single"/>
        </w:rPr>
      </w:pPr>
      <w:r>
        <w:rPr>
          <w:rFonts w:ascii="Helvetica" w:hAnsi="Helvetica" w:cs="Arial"/>
          <w:i/>
          <w:color w:val="000000" w:themeColor="text1"/>
          <w:sz w:val="24"/>
          <w:szCs w:val="24"/>
          <w:u w:val="single"/>
        </w:rPr>
        <w:br w:type="page"/>
      </w:r>
    </w:p>
    <w:p w14:paraId="590D0A86" w14:textId="6AC9968A" w:rsidR="000278CE" w:rsidRPr="001E73D7" w:rsidRDefault="007B5364" w:rsidP="001E73D7">
      <w:pPr>
        <w:jc w:val="both"/>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lastRenderedPageBreak/>
        <w:t>Provision</w:t>
      </w:r>
    </w:p>
    <w:p w14:paraId="50F8EAC3" w14:textId="5AED1DB8" w:rsidR="001437A1" w:rsidRPr="001E73D7" w:rsidRDefault="008A0DEF" w:rsidP="000278CE">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 xml:space="preserve">Refreshments </w:t>
      </w:r>
      <w:r w:rsidR="001E73D7" w:rsidRPr="001E73D7">
        <w:rPr>
          <w:rFonts w:ascii="Helvetica" w:hAnsi="Helvetica" w:cs="Arial"/>
          <w:color w:val="000000" w:themeColor="text1"/>
          <w:sz w:val="24"/>
          <w:szCs w:val="24"/>
        </w:rPr>
        <w:t xml:space="preserve">for PE Committee meeting attendees </w:t>
      </w:r>
      <w:r w:rsidRPr="001E73D7">
        <w:rPr>
          <w:rFonts w:ascii="Helvetica" w:hAnsi="Helvetica" w:cs="Arial"/>
          <w:color w:val="000000" w:themeColor="text1"/>
          <w:sz w:val="24"/>
          <w:szCs w:val="24"/>
        </w:rPr>
        <w:t>(</w:t>
      </w:r>
      <w:r w:rsidR="001E73D7" w:rsidRPr="001E73D7">
        <w:rPr>
          <w:rFonts w:ascii="Helvetica" w:hAnsi="Helvetica" w:cs="Arial"/>
          <w:color w:val="000000" w:themeColor="text1"/>
          <w:sz w:val="24"/>
          <w:szCs w:val="24"/>
        </w:rPr>
        <w:t xml:space="preserve">i.e., </w:t>
      </w:r>
      <w:r w:rsidRPr="001E73D7">
        <w:rPr>
          <w:rFonts w:ascii="Helvetica" w:hAnsi="Helvetica" w:cs="Arial"/>
          <w:color w:val="000000" w:themeColor="text1"/>
          <w:sz w:val="24"/>
          <w:szCs w:val="24"/>
        </w:rPr>
        <w:t>sandwiche</w:t>
      </w:r>
      <w:r w:rsidR="00654CD0" w:rsidRPr="001E73D7">
        <w:rPr>
          <w:rFonts w:ascii="Helvetica" w:hAnsi="Helvetica" w:cs="Arial"/>
          <w:color w:val="000000" w:themeColor="text1"/>
          <w:sz w:val="24"/>
          <w:szCs w:val="24"/>
        </w:rPr>
        <w:t>s</w:t>
      </w:r>
      <w:r w:rsidRPr="001E73D7">
        <w:rPr>
          <w:rFonts w:ascii="Helvetica" w:hAnsi="Helvetica" w:cs="Arial"/>
          <w:color w:val="000000" w:themeColor="text1"/>
          <w:sz w:val="24"/>
          <w:szCs w:val="24"/>
        </w:rPr>
        <w:t xml:space="preserve">, fruit, tea, coffee, water) </w:t>
      </w:r>
      <w:r w:rsidR="001E73D7" w:rsidRPr="001E73D7">
        <w:rPr>
          <w:rFonts w:ascii="Helvetica" w:hAnsi="Helvetica" w:cs="Arial"/>
          <w:color w:val="000000" w:themeColor="text1"/>
          <w:sz w:val="24"/>
          <w:szCs w:val="24"/>
        </w:rPr>
        <w:t>will be</w:t>
      </w:r>
      <w:r w:rsidRPr="001E73D7">
        <w:rPr>
          <w:rFonts w:ascii="Helvetica" w:hAnsi="Helvetica" w:cs="Arial"/>
          <w:color w:val="000000" w:themeColor="text1"/>
          <w:sz w:val="24"/>
          <w:szCs w:val="24"/>
        </w:rPr>
        <w:t xml:space="preserve"> provided </w:t>
      </w:r>
      <w:r w:rsidR="001437A1" w:rsidRPr="001E73D7">
        <w:rPr>
          <w:rFonts w:ascii="Helvetica" w:hAnsi="Helvetica" w:cs="Arial"/>
          <w:color w:val="000000" w:themeColor="text1"/>
          <w:sz w:val="24"/>
          <w:szCs w:val="24"/>
        </w:rPr>
        <w:t>and dietary requirements can be catered for</w:t>
      </w:r>
      <w:r w:rsidRPr="001E73D7">
        <w:rPr>
          <w:rFonts w:ascii="Helvetica" w:hAnsi="Helvetica" w:cs="Arial"/>
          <w:color w:val="000000" w:themeColor="text1"/>
          <w:sz w:val="24"/>
          <w:szCs w:val="24"/>
        </w:rPr>
        <w:t>.</w:t>
      </w:r>
      <w:r w:rsidR="00CA4041" w:rsidRPr="001E73D7">
        <w:rPr>
          <w:rFonts w:ascii="Helvetica" w:hAnsi="Helvetica" w:cs="Arial"/>
          <w:color w:val="000000" w:themeColor="text1"/>
          <w:sz w:val="24"/>
          <w:szCs w:val="24"/>
        </w:rPr>
        <w:t xml:space="preserve"> </w:t>
      </w:r>
    </w:p>
    <w:p w14:paraId="3400C062" w14:textId="7A651110" w:rsidR="00FA53DD" w:rsidRPr="001E73D7" w:rsidRDefault="00FA53DD" w:rsidP="000278CE">
      <w:pPr>
        <w:jc w:val="both"/>
        <w:rPr>
          <w:rFonts w:ascii="Helvetica" w:hAnsi="Helvetica" w:cs="Arial"/>
          <w:i/>
          <w:color w:val="000000" w:themeColor="text1"/>
          <w:sz w:val="24"/>
          <w:szCs w:val="24"/>
          <w:u w:val="single"/>
        </w:rPr>
      </w:pPr>
      <w:r w:rsidRPr="001E73D7">
        <w:rPr>
          <w:rFonts w:ascii="Helvetica" w:hAnsi="Helvetica" w:cs="Arial"/>
          <w:i/>
          <w:color w:val="000000" w:themeColor="text1"/>
          <w:sz w:val="24"/>
          <w:szCs w:val="24"/>
          <w:u w:val="single"/>
        </w:rPr>
        <w:t>Data privacy</w:t>
      </w:r>
    </w:p>
    <w:p w14:paraId="6CFF68E3" w14:textId="38792235" w:rsidR="0041496A" w:rsidRPr="001E73D7" w:rsidRDefault="0041496A" w:rsidP="000278CE">
      <w:pPr>
        <w:jc w:val="both"/>
        <w:rPr>
          <w:rFonts w:ascii="Helvetica" w:hAnsi="Helvetica" w:cs="Arial"/>
          <w:color w:val="000000" w:themeColor="text1"/>
          <w:sz w:val="24"/>
          <w:szCs w:val="24"/>
        </w:rPr>
      </w:pPr>
      <w:r w:rsidRPr="001E73D7">
        <w:rPr>
          <w:rFonts w:ascii="Helvetica" w:hAnsi="Helvetica" w:cs="Arial"/>
          <w:color w:val="000000" w:themeColor="text1"/>
          <w:sz w:val="24"/>
          <w:szCs w:val="24"/>
        </w:rPr>
        <w:t>We will use your personal information for internal administration purposes directly related to the group and will not share it without your written consent. We also take appropriate measures to ensure that your information is kept secure and up to date and kept for so long as is necessary for the purpose for which it is used.</w:t>
      </w:r>
    </w:p>
    <w:p w14:paraId="3CA6F25E" w14:textId="42498AF8" w:rsidR="00F4697A" w:rsidRDefault="00BE766A" w:rsidP="00F4697A">
      <w:pPr>
        <w:spacing w:after="0"/>
        <w:jc w:val="both"/>
        <w:rPr>
          <w:rFonts w:ascii="Helvetica" w:hAnsi="Helvetica" w:cs="Arial"/>
          <w:color w:val="000000" w:themeColor="text1"/>
          <w:sz w:val="24"/>
          <w:szCs w:val="24"/>
        </w:rPr>
      </w:pPr>
      <w:r w:rsidRPr="001E73D7">
        <w:rPr>
          <w:rFonts w:ascii="Helvetica" w:hAnsi="Helvetica" w:cs="Arial"/>
          <w:color w:val="000000" w:themeColor="text1"/>
          <w:sz w:val="24"/>
          <w:szCs w:val="24"/>
        </w:rPr>
        <w:t>By joining this group and providing this information y</w:t>
      </w:r>
      <w:r w:rsidR="0041496A" w:rsidRPr="001E73D7">
        <w:rPr>
          <w:rFonts w:ascii="Helvetica" w:hAnsi="Helvetica" w:cs="Arial"/>
          <w:color w:val="000000" w:themeColor="text1"/>
          <w:sz w:val="24"/>
          <w:szCs w:val="24"/>
        </w:rPr>
        <w:t>ou consent to the collection and use of any information you provide in accordance with the privacy statement above.</w:t>
      </w:r>
    </w:p>
    <w:p w14:paraId="6BACD03F" w14:textId="77777777" w:rsidR="00F4697A" w:rsidRDefault="00F4697A" w:rsidP="00F4697A">
      <w:pPr>
        <w:spacing w:after="0"/>
        <w:rPr>
          <w:rFonts w:ascii="Helvetica" w:hAnsi="Helvetica" w:cs="Arial"/>
          <w:b/>
          <w:color w:val="000000" w:themeColor="text1"/>
          <w:sz w:val="24"/>
          <w:szCs w:val="24"/>
        </w:rPr>
      </w:pPr>
    </w:p>
    <w:p w14:paraId="5FBDE165" w14:textId="75A457A9" w:rsidR="00F4697A" w:rsidRPr="001E73D7" w:rsidRDefault="00F4697A" w:rsidP="00F4697A">
      <w:pPr>
        <w:spacing w:after="0"/>
        <w:jc w:val="both"/>
        <w:rPr>
          <w:rFonts w:ascii="Helvetica" w:hAnsi="Helvetica" w:cs="Arial"/>
          <w:color w:val="000000" w:themeColor="text1"/>
          <w:sz w:val="24"/>
          <w:szCs w:val="24"/>
        </w:rPr>
      </w:pPr>
      <w:r>
        <w:rPr>
          <w:rFonts w:ascii="Helvetica" w:hAnsi="Helvetica" w:cs="Arial"/>
          <w:b/>
          <w:color w:val="000000" w:themeColor="text1"/>
          <w:sz w:val="24"/>
          <w:szCs w:val="24"/>
        </w:rPr>
        <w:t>Review</w:t>
      </w:r>
    </w:p>
    <w:p w14:paraId="4EEE347C" w14:textId="01C8BDF7" w:rsidR="00F4697A" w:rsidRDefault="00F4697A" w:rsidP="00F4697A">
      <w:pPr>
        <w:jc w:val="both"/>
        <w:rPr>
          <w:rFonts w:ascii="Helvetica" w:hAnsi="Helvetica" w:cs="Arial"/>
          <w:color w:val="000000" w:themeColor="text1"/>
          <w:sz w:val="24"/>
          <w:szCs w:val="24"/>
        </w:rPr>
      </w:pPr>
      <w:r w:rsidRPr="00F4697A">
        <w:rPr>
          <w:rFonts w:ascii="Helvetica" w:hAnsi="Helvetica" w:cs="Arial"/>
          <w:color w:val="000000" w:themeColor="text1"/>
          <w:sz w:val="24"/>
          <w:szCs w:val="24"/>
        </w:rPr>
        <w:t xml:space="preserve">This </w:t>
      </w:r>
      <w:r>
        <w:rPr>
          <w:rFonts w:ascii="Helvetica" w:hAnsi="Helvetica" w:cs="Arial"/>
          <w:color w:val="000000" w:themeColor="text1"/>
          <w:sz w:val="24"/>
          <w:szCs w:val="24"/>
        </w:rPr>
        <w:t xml:space="preserve">is an iterative </w:t>
      </w:r>
      <w:r w:rsidRPr="00F4697A">
        <w:rPr>
          <w:rFonts w:ascii="Helvetica" w:hAnsi="Helvetica" w:cs="Arial"/>
          <w:color w:val="000000" w:themeColor="text1"/>
          <w:sz w:val="24"/>
          <w:szCs w:val="24"/>
        </w:rPr>
        <w:t>document</w:t>
      </w:r>
      <w:r>
        <w:rPr>
          <w:rFonts w:ascii="Helvetica" w:hAnsi="Helvetica" w:cs="Arial"/>
          <w:color w:val="000000" w:themeColor="text1"/>
          <w:sz w:val="24"/>
          <w:szCs w:val="24"/>
        </w:rPr>
        <w:t xml:space="preserve">. Committee members are encouraged to provide continual feedback on the Terms of Reference (TOR) and how they can be improved going forward. </w:t>
      </w:r>
    </w:p>
    <w:p w14:paraId="5ABC2C72" w14:textId="11DDE6BD" w:rsidR="009C0A30" w:rsidRPr="00F4697A" w:rsidRDefault="00F4697A" w:rsidP="00F4697A">
      <w:pPr>
        <w:jc w:val="both"/>
        <w:rPr>
          <w:rFonts w:cs="Arial"/>
          <w:color w:val="000000" w:themeColor="text1"/>
          <w:sz w:val="24"/>
          <w:szCs w:val="24"/>
        </w:rPr>
      </w:pPr>
      <w:r>
        <w:rPr>
          <w:rFonts w:ascii="Helvetica" w:hAnsi="Helvetica" w:cs="Arial"/>
          <w:color w:val="000000" w:themeColor="text1"/>
          <w:sz w:val="24"/>
          <w:szCs w:val="24"/>
        </w:rPr>
        <w:t>TOR will be reviewed annually by PE Committee members.</w:t>
      </w:r>
    </w:p>
    <w:sectPr w:rsidR="009C0A30" w:rsidRPr="00F4697A" w:rsidSect="00BB132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6D705" w14:textId="77777777" w:rsidR="008B2FC5" w:rsidRDefault="008B2FC5" w:rsidP="009D142C">
      <w:pPr>
        <w:spacing w:after="0" w:line="240" w:lineRule="auto"/>
      </w:pPr>
      <w:r>
        <w:separator/>
      </w:r>
    </w:p>
  </w:endnote>
  <w:endnote w:type="continuationSeparator" w:id="0">
    <w:p w14:paraId="26999DD9" w14:textId="77777777" w:rsidR="008B2FC5" w:rsidRDefault="008B2FC5" w:rsidP="009D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45 Light">
    <w:altName w:val="Arial"/>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939620"/>
      <w:docPartObj>
        <w:docPartGallery w:val="Page Numbers (Bottom of Page)"/>
        <w:docPartUnique/>
      </w:docPartObj>
    </w:sdtPr>
    <w:sdtEndPr>
      <w:rPr>
        <w:noProof/>
      </w:rPr>
    </w:sdtEndPr>
    <w:sdtContent>
      <w:p w14:paraId="6D301AE3" w14:textId="36A242ED" w:rsidR="007875CF" w:rsidRDefault="001E73D7" w:rsidP="00145BAC">
        <w:pPr>
          <w:pStyle w:val="Footer"/>
        </w:pPr>
        <w:r>
          <w:rPr>
            <w:noProof/>
          </w:rPr>
          <w:t>Review</w:t>
        </w:r>
        <w:r w:rsidR="00352F46">
          <w:rPr>
            <w:noProof/>
          </w:rPr>
          <w:t xml:space="preserve"> </w:t>
        </w:r>
        <w:r>
          <w:rPr>
            <w:noProof/>
          </w:rPr>
          <w:t>01</w:t>
        </w:r>
        <w:r w:rsidR="00901195">
          <w:rPr>
            <w:noProof/>
          </w:rPr>
          <w:t>/0</w:t>
        </w:r>
        <w:r>
          <w:rPr>
            <w:noProof/>
          </w:rPr>
          <w:t>4/2019</w:t>
        </w:r>
        <w:r w:rsidR="00901195">
          <w:rPr>
            <w:noProof/>
          </w:rPr>
          <w:tab/>
        </w:r>
        <w:r w:rsidR="00901195">
          <w:rPr>
            <w:noProof/>
          </w:rPr>
          <w:tab/>
        </w:r>
        <w:r w:rsidR="00901195">
          <w:rPr>
            <w:noProof/>
          </w:rPr>
          <w:fldChar w:fldCharType="begin"/>
        </w:r>
        <w:r w:rsidR="00901195">
          <w:rPr>
            <w:noProof/>
          </w:rPr>
          <w:instrText xml:space="preserve"> PAGE   \* MERGEFORMAT </w:instrText>
        </w:r>
        <w:r w:rsidR="00901195">
          <w:rPr>
            <w:noProof/>
          </w:rPr>
          <w:fldChar w:fldCharType="separate"/>
        </w:r>
        <w:r w:rsidR="009E2F61">
          <w:rPr>
            <w:noProof/>
          </w:rPr>
          <w:t>4</w:t>
        </w:r>
        <w:r w:rsidR="00901195">
          <w:rPr>
            <w:noProof/>
          </w:rPr>
          <w:fldChar w:fldCharType="end"/>
        </w:r>
      </w:p>
    </w:sdtContent>
  </w:sdt>
  <w:p w14:paraId="6984686E" w14:textId="77777777" w:rsidR="007875CF" w:rsidRDefault="007875CF" w:rsidP="001E73D7">
    <w:pPr>
      <w:pStyle w:val="Footer"/>
      <w:ind w:firstLine="720"/>
    </w:pPr>
  </w:p>
  <w:p w14:paraId="53507355" w14:textId="77777777" w:rsidR="00194429" w:rsidRDefault="00194429" w:rsidP="001E73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2153A" w14:textId="77777777" w:rsidR="008B2FC5" w:rsidRDefault="008B2FC5" w:rsidP="009D142C">
      <w:pPr>
        <w:spacing w:after="0" w:line="240" w:lineRule="auto"/>
      </w:pPr>
      <w:r>
        <w:separator/>
      </w:r>
    </w:p>
  </w:footnote>
  <w:footnote w:type="continuationSeparator" w:id="0">
    <w:p w14:paraId="107C4AB6" w14:textId="77777777" w:rsidR="008B2FC5" w:rsidRDefault="008B2FC5" w:rsidP="009D1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EBBB" w14:textId="7A350840" w:rsidR="001E73D7" w:rsidRDefault="0035547B">
    <w:pPr>
      <w:pStyle w:val="Header"/>
    </w:pPr>
    <w:r w:rsidRPr="001E73D7">
      <w:rPr>
        <w:rFonts w:ascii="Helvetica Neue" w:eastAsia="MS Gothic" w:hAnsi="Helvetica Neue" w:cs="Times New Roman"/>
        <w:b/>
        <w:bCs/>
        <w:noProof/>
        <w:spacing w:val="-10"/>
        <w:kern w:val="28"/>
        <w:sz w:val="44"/>
        <w:szCs w:val="56"/>
        <w:lang w:val="en-US"/>
      </w:rPr>
      <w:drawing>
        <wp:anchor distT="0" distB="0" distL="114300" distR="114300" simplePos="0" relativeHeight="251659264" behindDoc="0" locked="0" layoutInCell="1" allowOverlap="1" wp14:anchorId="450FB019" wp14:editId="71070C4D">
          <wp:simplePos x="0" y="0"/>
          <wp:positionH relativeFrom="margin">
            <wp:posOffset>4667250</wp:posOffset>
          </wp:positionH>
          <wp:positionV relativeFrom="topMargin">
            <wp:posOffset>492760</wp:posOffset>
          </wp:positionV>
          <wp:extent cx="1769110" cy="605097"/>
          <wp:effectExtent l="0" t="0" r="2540" b="508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9110" cy="6050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0D01"/>
    <w:multiLevelType w:val="hybridMultilevel"/>
    <w:tmpl w:val="AC002D2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E5F0D29"/>
    <w:multiLevelType w:val="hybridMultilevel"/>
    <w:tmpl w:val="0C8E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22997"/>
    <w:multiLevelType w:val="hybridMultilevel"/>
    <w:tmpl w:val="76A2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371F3"/>
    <w:multiLevelType w:val="hybridMultilevel"/>
    <w:tmpl w:val="6AEE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07230"/>
    <w:multiLevelType w:val="hybridMultilevel"/>
    <w:tmpl w:val="DDF8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72B11"/>
    <w:multiLevelType w:val="hybridMultilevel"/>
    <w:tmpl w:val="B16E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B0A5C"/>
    <w:multiLevelType w:val="hybridMultilevel"/>
    <w:tmpl w:val="491E57CA"/>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B4A794A"/>
    <w:multiLevelType w:val="hybridMultilevel"/>
    <w:tmpl w:val="E204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40FCC"/>
    <w:multiLevelType w:val="hybridMultilevel"/>
    <w:tmpl w:val="813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215D8"/>
    <w:multiLevelType w:val="hybridMultilevel"/>
    <w:tmpl w:val="4A7C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D7BE8"/>
    <w:multiLevelType w:val="hybridMultilevel"/>
    <w:tmpl w:val="886AC70A"/>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8"/>
  </w:num>
  <w:num w:numId="6">
    <w:abstractNumId w:val="6"/>
  </w:num>
  <w:num w:numId="7">
    <w:abstractNumId w:val="10"/>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BD"/>
    <w:rsid w:val="0000297E"/>
    <w:rsid w:val="00021D76"/>
    <w:rsid w:val="00022E0D"/>
    <w:rsid w:val="000278CE"/>
    <w:rsid w:val="00027B15"/>
    <w:rsid w:val="0003174B"/>
    <w:rsid w:val="00033580"/>
    <w:rsid w:val="00045700"/>
    <w:rsid w:val="0005029E"/>
    <w:rsid w:val="000533FC"/>
    <w:rsid w:val="00061A2F"/>
    <w:rsid w:val="00081B23"/>
    <w:rsid w:val="0008324F"/>
    <w:rsid w:val="00084FEC"/>
    <w:rsid w:val="000873CF"/>
    <w:rsid w:val="00096111"/>
    <w:rsid w:val="000A259C"/>
    <w:rsid w:val="000B2F9A"/>
    <w:rsid w:val="000C1283"/>
    <w:rsid w:val="000C5C97"/>
    <w:rsid w:val="000C74B7"/>
    <w:rsid w:val="000D0EEF"/>
    <w:rsid w:val="000E0FC4"/>
    <w:rsid w:val="000F3649"/>
    <w:rsid w:val="000F67D8"/>
    <w:rsid w:val="00102C82"/>
    <w:rsid w:val="0010456B"/>
    <w:rsid w:val="001250FC"/>
    <w:rsid w:val="001437A1"/>
    <w:rsid w:val="00144F27"/>
    <w:rsid w:val="00145BAC"/>
    <w:rsid w:val="001462A8"/>
    <w:rsid w:val="00147E2A"/>
    <w:rsid w:val="00150644"/>
    <w:rsid w:val="001622D5"/>
    <w:rsid w:val="001713AE"/>
    <w:rsid w:val="001750D4"/>
    <w:rsid w:val="00194429"/>
    <w:rsid w:val="001A0B2C"/>
    <w:rsid w:val="001A5079"/>
    <w:rsid w:val="001A5311"/>
    <w:rsid w:val="001B0308"/>
    <w:rsid w:val="001B71FE"/>
    <w:rsid w:val="001C3662"/>
    <w:rsid w:val="001C655E"/>
    <w:rsid w:val="001C6909"/>
    <w:rsid w:val="001D216D"/>
    <w:rsid w:val="001D3B24"/>
    <w:rsid w:val="001D519D"/>
    <w:rsid w:val="001E73D7"/>
    <w:rsid w:val="00202EB7"/>
    <w:rsid w:val="00203513"/>
    <w:rsid w:val="00203CAB"/>
    <w:rsid w:val="00207D00"/>
    <w:rsid w:val="00220804"/>
    <w:rsid w:val="00234C75"/>
    <w:rsid w:val="00243B9C"/>
    <w:rsid w:val="0025406E"/>
    <w:rsid w:val="002A6D5D"/>
    <w:rsid w:val="002B1E5C"/>
    <w:rsid w:val="002B4FD0"/>
    <w:rsid w:val="002C3735"/>
    <w:rsid w:val="002E2D84"/>
    <w:rsid w:val="003029A8"/>
    <w:rsid w:val="00312C99"/>
    <w:rsid w:val="00320A63"/>
    <w:rsid w:val="00340060"/>
    <w:rsid w:val="003411D7"/>
    <w:rsid w:val="00352F46"/>
    <w:rsid w:val="0035547B"/>
    <w:rsid w:val="003625F1"/>
    <w:rsid w:val="0036436F"/>
    <w:rsid w:val="0037022A"/>
    <w:rsid w:val="00386038"/>
    <w:rsid w:val="00395BA6"/>
    <w:rsid w:val="003A74C8"/>
    <w:rsid w:val="003B5F2F"/>
    <w:rsid w:val="003C40A7"/>
    <w:rsid w:val="003D415D"/>
    <w:rsid w:val="003D57E2"/>
    <w:rsid w:val="003D7E72"/>
    <w:rsid w:val="003E3445"/>
    <w:rsid w:val="003F7691"/>
    <w:rsid w:val="003F77E1"/>
    <w:rsid w:val="00402C67"/>
    <w:rsid w:val="0041496A"/>
    <w:rsid w:val="004166EE"/>
    <w:rsid w:val="0041760C"/>
    <w:rsid w:val="00426F84"/>
    <w:rsid w:val="00427D42"/>
    <w:rsid w:val="004630E3"/>
    <w:rsid w:val="004759B8"/>
    <w:rsid w:val="004A66E8"/>
    <w:rsid w:val="004A6C34"/>
    <w:rsid w:val="004B7746"/>
    <w:rsid w:val="004C5A9A"/>
    <w:rsid w:val="004C75B1"/>
    <w:rsid w:val="004E7E76"/>
    <w:rsid w:val="00504E32"/>
    <w:rsid w:val="005271EA"/>
    <w:rsid w:val="00530912"/>
    <w:rsid w:val="00530C5B"/>
    <w:rsid w:val="00546155"/>
    <w:rsid w:val="0056753B"/>
    <w:rsid w:val="0057713D"/>
    <w:rsid w:val="005775C2"/>
    <w:rsid w:val="005801D5"/>
    <w:rsid w:val="00581B5B"/>
    <w:rsid w:val="005A1440"/>
    <w:rsid w:val="005B2E50"/>
    <w:rsid w:val="005B2F93"/>
    <w:rsid w:val="005D3719"/>
    <w:rsid w:val="005E3613"/>
    <w:rsid w:val="005F0D2C"/>
    <w:rsid w:val="005F414F"/>
    <w:rsid w:val="006034A4"/>
    <w:rsid w:val="00623DBC"/>
    <w:rsid w:val="0065358D"/>
    <w:rsid w:val="00654533"/>
    <w:rsid w:val="00654CD0"/>
    <w:rsid w:val="006807F4"/>
    <w:rsid w:val="006869EC"/>
    <w:rsid w:val="006939CE"/>
    <w:rsid w:val="00694574"/>
    <w:rsid w:val="006966BE"/>
    <w:rsid w:val="006974DD"/>
    <w:rsid w:val="006A29B0"/>
    <w:rsid w:val="006B5A3E"/>
    <w:rsid w:val="006C0833"/>
    <w:rsid w:val="006F16CC"/>
    <w:rsid w:val="006F290C"/>
    <w:rsid w:val="00723EFE"/>
    <w:rsid w:val="00732640"/>
    <w:rsid w:val="00752C8E"/>
    <w:rsid w:val="00761163"/>
    <w:rsid w:val="00764481"/>
    <w:rsid w:val="00767F80"/>
    <w:rsid w:val="007756DF"/>
    <w:rsid w:val="00775C46"/>
    <w:rsid w:val="007875CF"/>
    <w:rsid w:val="00791524"/>
    <w:rsid w:val="00794627"/>
    <w:rsid w:val="00797CEF"/>
    <w:rsid w:val="00797DBD"/>
    <w:rsid w:val="007B5364"/>
    <w:rsid w:val="007C1A77"/>
    <w:rsid w:val="007C1D1F"/>
    <w:rsid w:val="007C7A43"/>
    <w:rsid w:val="007E1B18"/>
    <w:rsid w:val="007E3778"/>
    <w:rsid w:val="007F08F9"/>
    <w:rsid w:val="00811FE4"/>
    <w:rsid w:val="00812F33"/>
    <w:rsid w:val="008140BF"/>
    <w:rsid w:val="008168E8"/>
    <w:rsid w:val="00855628"/>
    <w:rsid w:val="008669D0"/>
    <w:rsid w:val="008817C2"/>
    <w:rsid w:val="00882696"/>
    <w:rsid w:val="008858DD"/>
    <w:rsid w:val="008A0DEF"/>
    <w:rsid w:val="008B1C10"/>
    <w:rsid w:val="008B2FC5"/>
    <w:rsid w:val="008C0F30"/>
    <w:rsid w:val="008C6397"/>
    <w:rsid w:val="008D4A3C"/>
    <w:rsid w:val="008E0B0D"/>
    <w:rsid w:val="008E0DF7"/>
    <w:rsid w:val="008E6D55"/>
    <w:rsid w:val="008E6EE6"/>
    <w:rsid w:val="008F1C04"/>
    <w:rsid w:val="00901195"/>
    <w:rsid w:val="00913E31"/>
    <w:rsid w:val="00923725"/>
    <w:rsid w:val="00935E15"/>
    <w:rsid w:val="00936C9E"/>
    <w:rsid w:val="009504F3"/>
    <w:rsid w:val="0095136D"/>
    <w:rsid w:val="00966121"/>
    <w:rsid w:val="00966C03"/>
    <w:rsid w:val="00976A75"/>
    <w:rsid w:val="00985947"/>
    <w:rsid w:val="00987C0C"/>
    <w:rsid w:val="00995C17"/>
    <w:rsid w:val="009A0243"/>
    <w:rsid w:val="009A08F2"/>
    <w:rsid w:val="009A13C6"/>
    <w:rsid w:val="009A23C9"/>
    <w:rsid w:val="009A3082"/>
    <w:rsid w:val="009B7284"/>
    <w:rsid w:val="009C012D"/>
    <w:rsid w:val="009C0A30"/>
    <w:rsid w:val="009C4A1E"/>
    <w:rsid w:val="009C4D90"/>
    <w:rsid w:val="009C7B8A"/>
    <w:rsid w:val="009D142C"/>
    <w:rsid w:val="009E0782"/>
    <w:rsid w:val="009E2741"/>
    <w:rsid w:val="009E2F61"/>
    <w:rsid w:val="009F3F15"/>
    <w:rsid w:val="009F69E1"/>
    <w:rsid w:val="00A16EBE"/>
    <w:rsid w:val="00A21390"/>
    <w:rsid w:val="00A240B0"/>
    <w:rsid w:val="00A31713"/>
    <w:rsid w:val="00A368C6"/>
    <w:rsid w:val="00A54E26"/>
    <w:rsid w:val="00A57DC9"/>
    <w:rsid w:val="00A60ECF"/>
    <w:rsid w:val="00A805A8"/>
    <w:rsid w:val="00A9493E"/>
    <w:rsid w:val="00AD08ED"/>
    <w:rsid w:val="00AD2197"/>
    <w:rsid w:val="00AD5C71"/>
    <w:rsid w:val="00AD5EAD"/>
    <w:rsid w:val="00B1525C"/>
    <w:rsid w:val="00B2511F"/>
    <w:rsid w:val="00B34C2D"/>
    <w:rsid w:val="00B52521"/>
    <w:rsid w:val="00B61F56"/>
    <w:rsid w:val="00B62B3F"/>
    <w:rsid w:val="00B745C6"/>
    <w:rsid w:val="00B74BC3"/>
    <w:rsid w:val="00B76D75"/>
    <w:rsid w:val="00B8025F"/>
    <w:rsid w:val="00B848E0"/>
    <w:rsid w:val="00B910FA"/>
    <w:rsid w:val="00B93E2A"/>
    <w:rsid w:val="00B94876"/>
    <w:rsid w:val="00BB0BBC"/>
    <w:rsid w:val="00BB132A"/>
    <w:rsid w:val="00BB45F0"/>
    <w:rsid w:val="00BE51F9"/>
    <w:rsid w:val="00BE766A"/>
    <w:rsid w:val="00BF63B1"/>
    <w:rsid w:val="00BF7D79"/>
    <w:rsid w:val="00C26253"/>
    <w:rsid w:val="00C40913"/>
    <w:rsid w:val="00C578C1"/>
    <w:rsid w:val="00C6198E"/>
    <w:rsid w:val="00C65275"/>
    <w:rsid w:val="00C74FA2"/>
    <w:rsid w:val="00C91721"/>
    <w:rsid w:val="00C91F73"/>
    <w:rsid w:val="00C965E6"/>
    <w:rsid w:val="00CA4041"/>
    <w:rsid w:val="00CB38F1"/>
    <w:rsid w:val="00CB40D0"/>
    <w:rsid w:val="00CB456C"/>
    <w:rsid w:val="00CE111D"/>
    <w:rsid w:val="00CE7335"/>
    <w:rsid w:val="00CF0F79"/>
    <w:rsid w:val="00CF1BD9"/>
    <w:rsid w:val="00CF1F06"/>
    <w:rsid w:val="00D04226"/>
    <w:rsid w:val="00D12683"/>
    <w:rsid w:val="00D140BF"/>
    <w:rsid w:val="00D15E13"/>
    <w:rsid w:val="00D16B65"/>
    <w:rsid w:val="00D4359F"/>
    <w:rsid w:val="00D52BA2"/>
    <w:rsid w:val="00D5568C"/>
    <w:rsid w:val="00D57029"/>
    <w:rsid w:val="00D769F1"/>
    <w:rsid w:val="00D90BF2"/>
    <w:rsid w:val="00D92DD3"/>
    <w:rsid w:val="00DA0394"/>
    <w:rsid w:val="00DA65F0"/>
    <w:rsid w:val="00DB36B8"/>
    <w:rsid w:val="00DB6255"/>
    <w:rsid w:val="00DE388B"/>
    <w:rsid w:val="00DF0498"/>
    <w:rsid w:val="00DF1753"/>
    <w:rsid w:val="00DF4C64"/>
    <w:rsid w:val="00E07710"/>
    <w:rsid w:val="00E2163B"/>
    <w:rsid w:val="00E23C1F"/>
    <w:rsid w:val="00E23E3A"/>
    <w:rsid w:val="00E24788"/>
    <w:rsid w:val="00E34EED"/>
    <w:rsid w:val="00E42372"/>
    <w:rsid w:val="00E53A36"/>
    <w:rsid w:val="00E628D8"/>
    <w:rsid w:val="00E660B2"/>
    <w:rsid w:val="00E67236"/>
    <w:rsid w:val="00E6795C"/>
    <w:rsid w:val="00E7784E"/>
    <w:rsid w:val="00EC2216"/>
    <w:rsid w:val="00EC2EB2"/>
    <w:rsid w:val="00EC5FED"/>
    <w:rsid w:val="00EE3CE4"/>
    <w:rsid w:val="00EE423A"/>
    <w:rsid w:val="00F07C94"/>
    <w:rsid w:val="00F12412"/>
    <w:rsid w:val="00F1460F"/>
    <w:rsid w:val="00F16CB6"/>
    <w:rsid w:val="00F206E7"/>
    <w:rsid w:val="00F23791"/>
    <w:rsid w:val="00F25216"/>
    <w:rsid w:val="00F33886"/>
    <w:rsid w:val="00F4697A"/>
    <w:rsid w:val="00F5156F"/>
    <w:rsid w:val="00F619FF"/>
    <w:rsid w:val="00F77FC9"/>
    <w:rsid w:val="00F932E0"/>
    <w:rsid w:val="00FA1B31"/>
    <w:rsid w:val="00FA53DD"/>
    <w:rsid w:val="00FB7DF0"/>
    <w:rsid w:val="00FC5DF9"/>
    <w:rsid w:val="00FE6611"/>
    <w:rsid w:val="00FF7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47566"/>
  <w15:docId w15:val="{203D7402-58A5-4DF0-9327-9EB6B3C7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2D"/>
  </w:style>
  <w:style w:type="paragraph" w:styleId="Heading5">
    <w:name w:val="heading 5"/>
    <w:basedOn w:val="Normal"/>
    <w:link w:val="Heading5Char"/>
    <w:uiPriority w:val="9"/>
    <w:qFormat/>
    <w:rsid w:val="00FF723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DBD"/>
    <w:pPr>
      <w:ind w:left="720"/>
      <w:contextualSpacing/>
    </w:pPr>
  </w:style>
  <w:style w:type="paragraph" w:customStyle="1" w:styleId="Pa0">
    <w:name w:val="Pa0"/>
    <w:basedOn w:val="Normal"/>
    <w:next w:val="Normal"/>
    <w:uiPriority w:val="99"/>
    <w:rsid w:val="005B2F93"/>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9D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2C"/>
  </w:style>
  <w:style w:type="paragraph" w:styleId="Footer">
    <w:name w:val="footer"/>
    <w:basedOn w:val="Normal"/>
    <w:link w:val="FooterChar"/>
    <w:uiPriority w:val="99"/>
    <w:unhideWhenUsed/>
    <w:rsid w:val="009D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2C"/>
  </w:style>
  <w:style w:type="paragraph" w:styleId="BalloonText">
    <w:name w:val="Balloon Text"/>
    <w:basedOn w:val="Normal"/>
    <w:link w:val="BalloonTextChar"/>
    <w:uiPriority w:val="99"/>
    <w:semiHidden/>
    <w:unhideWhenUsed/>
    <w:rsid w:val="009D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2C"/>
    <w:rPr>
      <w:rFonts w:ascii="Tahoma" w:hAnsi="Tahoma" w:cs="Tahoma"/>
      <w:sz w:val="16"/>
      <w:szCs w:val="16"/>
    </w:rPr>
  </w:style>
  <w:style w:type="character" w:customStyle="1" w:styleId="Heading5Char">
    <w:name w:val="Heading 5 Char"/>
    <w:basedOn w:val="DefaultParagraphFont"/>
    <w:link w:val="Heading5"/>
    <w:uiPriority w:val="9"/>
    <w:rsid w:val="00FF723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61163"/>
    <w:rPr>
      <w:color w:val="0000FF" w:themeColor="hyperlink"/>
      <w:u w:val="single"/>
    </w:rPr>
  </w:style>
  <w:style w:type="character" w:styleId="CommentReference">
    <w:name w:val="annotation reference"/>
    <w:basedOn w:val="DefaultParagraphFont"/>
    <w:uiPriority w:val="99"/>
    <w:semiHidden/>
    <w:unhideWhenUsed/>
    <w:rsid w:val="00F25216"/>
    <w:rPr>
      <w:sz w:val="18"/>
      <w:szCs w:val="18"/>
    </w:rPr>
  </w:style>
  <w:style w:type="paragraph" w:styleId="CommentText">
    <w:name w:val="annotation text"/>
    <w:basedOn w:val="Normal"/>
    <w:link w:val="CommentTextChar"/>
    <w:uiPriority w:val="99"/>
    <w:semiHidden/>
    <w:unhideWhenUsed/>
    <w:rsid w:val="00F25216"/>
    <w:pPr>
      <w:spacing w:line="240" w:lineRule="auto"/>
    </w:pPr>
    <w:rPr>
      <w:sz w:val="24"/>
      <w:szCs w:val="24"/>
    </w:rPr>
  </w:style>
  <w:style w:type="character" w:customStyle="1" w:styleId="CommentTextChar">
    <w:name w:val="Comment Text Char"/>
    <w:basedOn w:val="DefaultParagraphFont"/>
    <w:link w:val="CommentText"/>
    <w:uiPriority w:val="99"/>
    <w:semiHidden/>
    <w:rsid w:val="00F25216"/>
    <w:rPr>
      <w:sz w:val="24"/>
      <w:szCs w:val="24"/>
    </w:rPr>
  </w:style>
  <w:style w:type="paragraph" w:styleId="CommentSubject">
    <w:name w:val="annotation subject"/>
    <w:basedOn w:val="CommentText"/>
    <w:next w:val="CommentText"/>
    <w:link w:val="CommentSubjectChar"/>
    <w:uiPriority w:val="99"/>
    <w:semiHidden/>
    <w:unhideWhenUsed/>
    <w:rsid w:val="00F25216"/>
    <w:rPr>
      <w:b/>
      <w:bCs/>
      <w:sz w:val="20"/>
      <w:szCs w:val="20"/>
    </w:rPr>
  </w:style>
  <w:style w:type="character" w:customStyle="1" w:styleId="CommentSubjectChar">
    <w:name w:val="Comment Subject Char"/>
    <w:basedOn w:val="CommentTextChar"/>
    <w:link w:val="CommentSubject"/>
    <w:uiPriority w:val="99"/>
    <w:semiHidden/>
    <w:rsid w:val="00F25216"/>
    <w:rPr>
      <w:b/>
      <w:bCs/>
      <w:sz w:val="20"/>
      <w:szCs w:val="20"/>
    </w:rPr>
  </w:style>
  <w:style w:type="paragraph" w:styleId="Revision">
    <w:name w:val="Revision"/>
    <w:hidden/>
    <w:uiPriority w:val="99"/>
    <w:semiHidden/>
    <w:rsid w:val="00102C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28882">
      <w:bodyDiv w:val="1"/>
      <w:marLeft w:val="0"/>
      <w:marRight w:val="0"/>
      <w:marTop w:val="0"/>
      <w:marBottom w:val="0"/>
      <w:divBdr>
        <w:top w:val="none" w:sz="0" w:space="0" w:color="auto"/>
        <w:left w:val="none" w:sz="0" w:space="0" w:color="auto"/>
        <w:bottom w:val="none" w:sz="0" w:space="0" w:color="auto"/>
        <w:right w:val="none" w:sz="0" w:space="0" w:color="auto"/>
      </w:divBdr>
    </w:div>
    <w:div w:id="14231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D02C-417D-4BFD-B70E-CAC85F2E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PaulaDavis</dc:creator>
  <cp:lastModifiedBy>Melissa Bovis</cp:lastModifiedBy>
  <cp:revision>23</cp:revision>
  <cp:lastPrinted>2018-09-10T10:34:00Z</cp:lastPrinted>
  <dcterms:created xsi:type="dcterms:W3CDTF">2018-09-10T10:35:00Z</dcterms:created>
  <dcterms:modified xsi:type="dcterms:W3CDTF">2019-06-21T10:46:00Z</dcterms:modified>
</cp:coreProperties>
</file>